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9526C" w:rsidRDefault="00000000">
      <w:pPr>
        <w:pStyle w:val="Heading1"/>
      </w:pPr>
      <w:bookmarkStart w:id="0" w:name="Pupil_premium_strategy_statement"/>
      <w:bookmarkEnd w:id="0"/>
      <w:r>
        <w:rPr>
          <w:color w:val="0F4F75"/>
        </w:rPr>
        <w:t>Pupil</w:t>
      </w:r>
      <w:r>
        <w:rPr>
          <w:color w:val="0F4F75"/>
          <w:spacing w:val="-7"/>
        </w:rPr>
        <w:t xml:space="preserve"> </w:t>
      </w:r>
      <w:r>
        <w:rPr>
          <w:color w:val="0F4F75"/>
        </w:rPr>
        <w:t>premium</w:t>
      </w:r>
      <w:r>
        <w:rPr>
          <w:color w:val="0F4F75"/>
          <w:spacing w:val="-6"/>
        </w:rPr>
        <w:t xml:space="preserve"> </w:t>
      </w:r>
      <w:r>
        <w:rPr>
          <w:color w:val="0F4F75"/>
        </w:rPr>
        <w:t>strategy</w:t>
      </w:r>
      <w:r>
        <w:rPr>
          <w:color w:val="0F4F75"/>
          <w:spacing w:val="-6"/>
        </w:rPr>
        <w:t xml:space="preserve"> </w:t>
      </w:r>
      <w:r>
        <w:rPr>
          <w:color w:val="0F4F75"/>
          <w:spacing w:val="-2"/>
        </w:rPr>
        <w:t>statement</w:t>
      </w:r>
    </w:p>
    <w:p w:rsidR="0079526C" w:rsidRDefault="0079526C">
      <w:pPr>
        <w:pStyle w:val="BodyText"/>
        <w:spacing w:before="64"/>
        <w:rPr>
          <w:b/>
          <w:sz w:val="36"/>
        </w:rPr>
      </w:pPr>
    </w:p>
    <w:p w:rsidR="0079526C" w:rsidRDefault="00000000">
      <w:pPr>
        <w:pStyle w:val="BodyText"/>
        <w:ind w:left="115" w:right="1173"/>
      </w:pPr>
      <w:bookmarkStart w:id="1" w:name="This_statement_details_our_school’s_use_"/>
      <w:bookmarkEnd w:id="1"/>
      <w:r>
        <w:t>This</w:t>
      </w:r>
      <w:r>
        <w:rPr>
          <w:spacing w:val="-3"/>
        </w:rPr>
        <w:t xml:space="preserve"> </w:t>
      </w:r>
      <w:r>
        <w:t>statement</w:t>
      </w:r>
      <w:r>
        <w:rPr>
          <w:spacing w:val="-5"/>
        </w:rPr>
        <w:t xml:space="preserve"> </w:t>
      </w:r>
      <w:r>
        <w:t>details</w:t>
      </w:r>
      <w:r>
        <w:rPr>
          <w:spacing w:val="-3"/>
        </w:rPr>
        <w:t xml:space="preserve"> </w:t>
      </w:r>
      <w:r>
        <w:t>our</w:t>
      </w:r>
      <w:r>
        <w:rPr>
          <w:spacing w:val="-3"/>
        </w:rPr>
        <w:t xml:space="preserve"> </w:t>
      </w:r>
      <w:r>
        <w:t>school’s</w:t>
      </w:r>
      <w:r>
        <w:rPr>
          <w:spacing w:val="-3"/>
        </w:rPr>
        <w:t xml:space="preserve"> </w:t>
      </w:r>
      <w:r>
        <w:t>use</w:t>
      </w:r>
      <w:r>
        <w:rPr>
          <w:spacing w:val="-2"/>
        </w:rPr>
        <w:t xml:space="preserve"> </w:t>
      </w:r>
      <w:r>
        <w:t>of</w:t>
      </w:r>
      <w:r>
        <w:rPr>
          <w:spacing w:val="-5"/>
        </w:rPr>
        <w:t xml:space="preserve"> </w:t>
      </w:r>
      <w:r>
        <w:t>pupil</w:t>
      </w:r>
      <w:r>
        <w:rPr>
          <w:spacing w:val="-2"/>
        </w:rPr>
        <w:t xml:space="preserve"> </w:t>
      </w:r>
      <w:r>
        <w:t>premium</w:t>
      </w:r>
      <w:r>
        <w:rPr>
          <w:spacing w:val="-3"/>
        </w:rPr>
        <w:t xml:space="preserve"> </w:t>
      </w:r>
      <w:r>
        <w:t>(and</w:t>
      </w:r>
      <w:r>
        <w:rPr>
          <w:spacing w:val="-2"/>
        </w:rPr>
        <w:t xml:space="preserve"> </w:t>
      </w:r>
      <w:r>
        <w:t>recovery</w:t>
      </w:r>
      <w:r>
        <w:rPr>
          <w:spacing w:val="-3"/>
        </w:rPr>
        <w:t xml:space="preserve"> </w:t>
      </w:r>
      <w:r>
        <w:t>premium</w:t>
      </w:r>
      <w:r>
        <w:rPr>
          <w:spacing w:val="-3"/>
        </w:rPr>
        <w:t xml:space="preserve"> </w:t>
      </w:r>
      <w:r>
        <w:t>for</w:t>
      </w:r>
      <w:r>
        <w:rPr>
          <w:spacing w:val="-3"/>
        </w:rPr>
        <w:t xml:space="preserve"> </w:t>
      </w:r>
      <w:r>
        <w:t>the 2022 to 2023 academic year) funding to help improve the attainment of our disadvantaged pupils.</w:t>
      </w:r>
    </w:p>
    <w:p w:rsidR="0079526C" w:rsidRDefault="00000000">
      <w:pPr>
        <w:pStyle w:val="BodyText"/>
        <w:spacing w:before="238" w:line="242" w:lineRule="auto"/>
        <w:ind w:left="115" w:right="1173"/>
      </w:pPr>
      <w:bookmarkStart w:id="2" w:name="It_outlines_our_pupil_premium_strategy,_"/>
      <w:bookmarkEnd w:id="2"/>
      <w:r>
        <w:t>It outlines our pupil premium strategy, how we intend to spend the funding in this academic</w:t>
      </w:r>
      <w:r>
        <w:rPr>
          <w:spacing w:val="-3"/>
        </w:rPr>
        <w:t xml:space="preserve"> </w:t>
      </w:r>
      <w:r>
        <w:t>year</w:t>
      </w:r>
      <w:r>
        <w:rPr>
          <w:spacing w:val="-3"/>
        </w:rPr>
        <w:t xml:space="preserve"> </w:t>
      </w:r>
      <w:r>
        <w:t>and</w:t>
      </w:r>
      <w:r>
        <w:rPr>
          <w:spacing w:val="-2"/>
        </w:rPr>
        <w:t xml:space="preserve"> </w:t>
      </w:r>
      <w:r>
        <w:t>the</w:t>
      </w:r>
      <w:r>
        <w:rPr>
          <w:spacing w:val="-2"/>
        </w:rPr>
        <w:t xml:space="preserve"> </w:t>
      </w:r>
      <w:r>
        <w:t>effect</w:t>
      </w:r>
      <w:r>
        <w:rPr>
          <w:spacing w:val="-5"/>
        </w:rPr>
        <w:t xml:space="preserve"> </w:t>
      </w:r>
      <w:r>
        <w:t>that</w:t>
      </w:r>
      <w:r>
        <w:rPr>
          <w:spacing w:val="-5"/>
        </w:rPr>
        <w:t xml:space="preserve"> </w:t>
      </w:r>
      <w:r>
        <w:t>last</w:t>
      </w:r>
      <w:r>
        <w:rPr>
          <w:spacing w:val="-5"/>
        </w:rPr>
        <w:t xml:space="preserve"> </w:t>
      </w:r>
      <w:r>
        <w:t>year’s</w:t>
      </w:r>
      <w:r>
        <w:rPr>
          <w:spacing w:val="-3"/>
        </w:rPr>
        <w:t xml:space="preserve"> </w:t>
      </w:r>
      <w:r>
        <w:t>spending</w:t>
      </w:r>
      <w:r>
        <w:rPr>
          <w:spacing w:val="-2"/>
        </w:rPr>
        <w:t xml:space="preserve"> </w:t>
      </w:r>
      <w:r>
        <w:t>of</w:t>
      </w:r>
      <w:r>
        <w:rPr>
          <w:spacing w:val="-5"/>
        </w:rPr>
        <w:t xml:space="preserve"> </w:t>
      </w:r>
      <w:r>
        <w:t>pupil</w:t>
      </w:r>
      <w:r>
        <w:rPr>
          <w:spacing w:val="-2"/>
        </w:rPr>
        <w:t xml:space="preserve"> </w:t>
      </w:r>
      <w:r>
        <w:t>premium</w:t>
      </w:r>
      <w:r>
        <w:rPr>
          <w:spacing w:val="-3"/>
        </w:rPr>
        <w:t xml:space="preserve"> </w:t>
      </w:r>
      <w:r>
        <w:t>had</w:t>
      </w:r>
      <w:r>
        <w:rPr>
          <w:spacing w:val="-2"/>
        </w:rPr>
        <w:t xml:space="preserve"> </w:t>
      </w:r>
      <w:r>
        <w:t>within</w:t>
      </w:r>
      <w:r>
        <w:rPr>
          <w:spacing w:val="-2"/>
        </w:rPr>
        <w:t xml:space="preserve"> </w:t>
      </w:r>
      <w:r>
        <w:t xml:space="preserve">our </w:t>
      </w:r>
      <w:r>
        <w:rPr>
          <w:spacing w:val="-2"/>
        </w:rPr>
        <w:t>school.</w:t>
      </w:r>
    </w:p>
    <w:p w:rsidR="0079526C" w:rsidRDefault="0079526C">
      <w:pPr>
        <w:pStyle w:val="BodyText"/>
        <w:spacing w:before="193"/>
      </w:pPr>
    </w:p>
    <w:p w:rsidR="0079526C" w:rsidRDefault="00000000">
      <w:pPr>
        <w:spacing w:after="3"/>
        <w:ind w:left="115"/>
        <w:rPr>
          <w:b/>
          <w:sz w:val="32"/>
        </w:rPr>
      </w:pPr>
      <w:bookmarkStart w:id="3" w:name="School_overview"/>
      <w:bookmarkEnd w:id="3"/>
      <w:r>
        <w:rPr>
          <w:b/>
          <w:color w:val="0F4F75"/>
          <w:sz w:val="32"/>
        </w:rPr>
        <w:t>School</w:t>
      </w:r>
      <w:r>
        <w:rPr>
          <w:b/>
          <w:color w:val="0F4F75"/>
          <w:spacing w:val="2"/>
          <w:sz w:val="32"/>
        </w:rPr>
        <w:t xml:space="preserve"> </w:t>
      </w:r>
      <w:r>
        <w:rPr>
          <w:b/>
          <w:color w:val="0F4F75"/>
          <w:spacing w:val="-2"/>
          <w:sz w:val="32"/>
        </w:rPr>
        <w:t>overview</w:t>
      </w: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8"/>
        <w:gridCol w:w="2971"/>
      </w:tblGrid>
      <w:tr w:rsidR="0079526C">
        <w:trPr>
          <w:trHeight w:val="400"/>
        </w:trPr>
        <w:tc>
          <w:tcPr>
            <w:tcW w:w="6518" w:type="dxa"/>
            <w:shd w:val="clear" w:color="auto" w:fill="D7E1E9"/>
          </w:tcPr>
          <w:p w:rsidR="0079526C" w:rsidRDefault="00000000">
            <w:pPr>
              <w:pStyle w:val="TableParagraph"/>
              <w:spacing w:before="60"/>
              <w:ind w:left="160"/>
              <w:rPr>
                <w:b/>
                <w:sz w:val="24"/>
              </w:rPr>
            </w:pPr>
            <w:r>
              <w:rPr>
                <w:b/>
                <w:color w:val="0D0D0D"/>
                <w:spacing w:val="-2"/>
                <w:sz w:val="24"/>
              </w:rPr>
              <w:t>Detail</w:t>
            </w:r>
          </w:p>
        </w:tc>
        <w:tc>
          <w:tcPr>
            <w:tcW w:w="2971" w:type="dxa"/>
            <w:shd w:val="clear" w:color="auto" w:fill="D7E1E9"/>
          </w:tcPr>
          <w:p w:rsidR="0079526C" w:rsidRDefault="00000000">
            <w:pPr>
              <w:pStyle w:val="TableParagraph"/>
              <w:spacing w:before="60"/>
              <w:ind w:left="165"/>
              <w:rPr>
                <w:b/>
                <w:sz w:val="24"/>
              </w:rPr>
            </w:pPr>
            <w:r>
              <w:rPr>
                <w:b/>
                <w:color w:val="0D0D0D"/>
                <w:spacing w:val="-4"/>
                <w:sz w:val="24"/>
              </w:rPr>
              <w:t>Data</w:t>
            </w:r>
          </w:p>
        </w:tc>
      </w:tr>
      <w:tr w:rsidR="0079526C">
        <w:trPr>
          <w:trHeight w:val="670"/>
        </w:trPr>
        <w:tc>
          <w:tcPr>
            <w:tcW w:w="6518" w:type="dxa"/>
          </w:tcPr>
          <w:p w:rsidR="0079526C" w:rsidRDefault="00000000">
            <w:pPr>
              <w:pStyle w:val="TableParagraph"/>
              <w:spacing w:before="59"/>
              <w:ind w:left="160"/>
              <w:rPr>
                <w:sz w:val="24"/>
              </w:rPr>
            </w:pPr>
            <w:r>
              <w:rPr>
                <w:color w:val="0D0D0D"/>
                <w:sz w:val="24"/>
              </w:rPr>
              <w:t>School</w:t>
            </w:r>
            <w:r>
              <w:rPr>
                <w:color w:val="0D0D0D"/>
                <w:spacing w:val="-2"/>
                <w:sz w:val="24"/>
              </w:rPr>
              <w:t xml:space="preserve"> </w:t>
            </w:r>
            <w:r>
              <w:rPr>
                <w:color w:val="0D0D0D"/>
                <w:spacing w:val="-4"/>
                <w:sz w:val="24"/>
              </w:rPr>
              <w:t>name</w:t>
            </w:r>
          </w:p>
        </w:tc>
        <w:tc>
          <w:tcPr>
            <w:tcW w:w="2971" w:type="dxa"/>
          </w:tcPr>
          <w:p w:rsidR="0079526C" w:rsidRDefault="00000000">
            <w:pPr>
              <w:pStyle w:val="TableParagraph"/>
              <w:spacing w:before="59"/>
              <w:ind w:left="165"/>
              <w:rPr>
                <w:sz w:val="24"/>
              </w:rPr>
            </w:pPr>
            <w:r>
              <w:rPr>
                <w:color w:val="0D0D0D"/>
                <w:sz w:val="24"/>
              </w:rPr>
              <w:t>Caedmon</w:t>
            </w:r>
            <w:r>
              <w:rPr>
                <w:color w:val="0D0D0D"/>
                <w:spacing w:val="-17"/>
                <w:sz w:val="24"/>
              </w:rPr>
              <w:t xml:space="preserve"> </w:t>
            </w:r>
            <w:r>
              <w:rPr>
                <w:color w:val="0D0D0D"/>
                <w:sz w:val="24"/>
              </w:rPr>
              <w:t>Community Primary School</w:t>
            </w:r>
          </w:p>
        </w:tc>
      </w:tr>
      <w:tr w:rsidR="0079526C">
        <w:trPr>
          <w:trHeight w:val="395"/>
        </w:trPr>
        <w:tc>
          <w:tcPr>
            <w:tcW w:w="6518" w:type="dxa"/>
          </w:tcPr>
          <w:p w:rsidR="0079526C" w:rsidRDefault="00000000">
            <w:pPr>
              <w:pStyle w:val="TableParagraph"/>
              <w:spacing w:before="60"/>
              <w:ind w:left="160"/>
              <w:rPr>
                <w:sz w:val="24"/>
              </w:rPr>
            </w:pPr>
            <w:r>
              <w:rPr>
                <w:color w:val="0D0D0D"/>
                <w:sz w:val="24"/>
              </w:rPr>
              <w:t>Number</w:t>
            </w:r>
            <w:r>
              <w:rPr>
                <w:color w:val="0D0D0D"/>
                <w:spacing w:val="-2"/>
                <w:sz w:val="24"/>
              </w:rPr>
              <w:t xml:space="preserve"> </w:t>
            </w:r>
            <w:r>
              <w:rPr>
                <w:color w:val="0D0D0D"/>
                <w:sz w:val="24"/>
              </w:rPr>
              <w:t>of</w:t>
            </w:r>
            <w:r>
              <w:rPr>
                <w:color w:val="0D0D0D"/>
                <w:spacing w:val="-3"/>
                <w:sz w:val="24"/>
              </w:rPr>
              <w:t xml:space="preserve"> </w:t>
            </w:r>
            <w:r>
              <w:rPr>
                <w:color w:val="0D0D0D"/>
                <w:sz w:val="24"/>
              </w:rPr>
              <w:t>pupils</w:t>
            </w:r>
            <w:r>
              <w:rPr>
                <w:color w:val="0D0D0D"/>
                <w:spacing w:val="-1"/>
                <w:sz w:val="24"/>
              </w:rPr>
              <w:t xml:space="preserve"> </w:t>
            </w:r>
            <w:r>
              <w:rPr>
                <w:color w:val="0D0D0D"/>
                <w:sz w:val="24"/>
              </w:rPr>
              <w:t xml:space="preserve">in </w:t>
            </w:r>
            <w:r>
              <w:rPr>
                <w:color w:val="0D0D0D"/>
                <w:spacing w:val="-2"/>
                <w:sz w:val="24"/>
              </w:rPr>
              <w:t>school</w:t>
            </w:r>
          </w:p>
        </w:tc>
        <w:tc>
          <w:tcPr>
            <w:tcW w:w="2971" w:type="dxa"/>
          </w:tcPr>
          <w:p w:rsidR="0079526C" w:rsidRDefault="00000000">
            <w:pPr>
              <w:pStyle w:val="TableParagraph"/>
              <w:spacing w:before="60"/>
              <w:ind w:left="109"/>
              <w:rPr>
                <w:sz w:val="24"/>
              </w:rPr>
            </w:pPr>
            <w:r>
              <w:rPr>
                <w:color w:val="0D0D0D"/>
                <w:spacing w:val="-5"/>
                <w:sz w:val="24"/>
              </w:rPr>
              <w:t>2</w:t>
            </w:r>
            <w:r w:rsidR="00CE4CBF">
              <w:rPr>
                <w:color w:val="0D0D0D"/>
                <w:spacing w:val="-5"/>
                <w:sz w:val="24"/>
              </w:rPr>
              <w:t>09</w:t>
            </w:r>
          </w:p>
        </w:tc>
      </w:tr>
      <w:tr w:rsidR="0079526C">
        <w:trPr>
          <w:trHeight w:val="395"/>
        </w:trPr>
        <w:tc>
          <w:tcPr>
            <w:tcW w:w="6518" w:type="dxa"/>
          </w:tcPr>
          <w:p w:rsidR="0079526C" w:rsidRDefault="00000000">
            <w:pPr>
              <w:pStyle w:val="TableParagraph"/>
              <w:spacing w:before="60"/>
              <w:ind w:left="160"/>
              <w:rPr>
                <w:sz w:val="24"/>
              </w:rPr>
            </w:pPr>
            <w:r>
              <w:rPr>
                <w:color w:val="0D0D0D"/>
                <w:sz w:val="24"/>
              </w:rPr>
              <w:t>Proportion</w:t>
            </w:r>
            <w:r>
              <w:rPr>
                <w:color w:val="0D0D0D"/>
                <w:spacing w:val="-8"/>
                <w:sz w:val="24"/>
              </w:rPr>
              <w:t xml:space="preserve"> </w:t>
            </w:r>
            <w:r>
              <w:rPr>
                <w:color w:val="0D0D0D"/>
                <w:sz w:val="24"/>
              </w:rPr>
              <w:t>(%)</w:t>
            </w:r>
            <w:r>
              <w:rPr>
                <w:color w:val="0D0D0D"/>
                <w:spacing w:val="-8"/>
                <w:sz w:val="24"/>
              </w:rPr>
              <w:t xml:space="preserve"> </w:t>
            </w:r>
            <w:r>
              <w:rPr>
                <w:color w:val="0D0D0D"/>
                <w:sz w:val="24"/>
              </w:rPr>
              <w:t>of</w:t>
            </w:r>
            <w:r>
              <w:rPr>
                <w:color w:val="0D0D0D"/>
                <w:spacing w:val="-11"/>
                <w:sz w:val="24"/>
              </w:rPr>
              <w:t xml:space="preserve"> </w:t>
            </w:r>
            <w:r>
              <w:rPr>
                <w:color w:val="0D0D0D"/>
                <w:sz w:val="24"/>
              </w:rPr>
              <w:t>pupil</w:t>
            </w:r>
            <w:r>
              <w:rPr>
                <w:color w:val="0D0D0D"/>
                <w:spacing w:val="-8"/>
                <w:sz w:val="24"/>
              </w:rPr>
              <w:t xml:space="preserve"> </w:t>
            </w:r>
            <w:r>
              <w:rPr>
                <w:color w:val="0D0D0D"/>
                <w:sz w:val="24"/>
              </w:rPr>
              <w:t>premium</w:t>
            </w:r>
            <w:r>
              <w:rPr>
                <w:color w:val="0D0D0D"/>
                <w:spacing w:val="-9"/>
                <w:sz w:val="24"/>
              </w:rPr>
              <w:t xml:space="preserve"> </w:t>
            </w:r>
            <w:r>
              <w:rPr>
                <w:color w:val="0D0D0D"/>
                <w:sz w:val="24"/>
              </w:rPr>
              <w:t>eligible</w:t>
            </w:r>
            <w:r>
              <w:rPr>
                <w:color w:val="0D0D0D"/>
                <w:spacing w:val="-7"/>
                <w:sz w:val="24"/>
              </w:rPr>
              <w:t xml:space="preserve"> </w:t>
            </w:r>
            <w:r>
              <w:rPr>
                <w:color w:val="0D0D0D"/>
                <w:spacing w:val="-2"/>
                <w:sz w:val="24"/>
              </w:rPr>
              <w:t>pupils</w:t>
            </w:r>
          </w:p>
        </w:tc>
        <w:tc>
          <w:tcPr>
            <w:tcW w:w="2971" w:type="dxa"/>
          </w:tcPr>
          <w:p w:rsidR="0079526C" w:rsidRDefault="00CE4CBF">
            <w:pPr>
              <w:pStyle w:val="TableParagraph"/>
              <w:spacing w:before="60"/>
              <w:ind w:left="165"/>
              <w:rPr>
                <w:sz w:val="24"/>
              </w:rPr>
            </w:pPr>
            <w:r>
              <w:rPr>
                <w:color w:val="0D0D0D"/>
                <w:spacing w:val="-5"/>
                <w:sz w:val="24"/>
              </w:rPr>
              <w:t>48</w:t>
            </w:r>
            <w:r w:rsidR="00000000">
              <w:rPr>
                <w:color w:val="0D0D0D"/>
                <w:spacing w:val="-5"/>
                <w:sz w:val="24"/>
              </w:rPr>
              <w:t>%</w:t>
            </w:r>
          </w:p>
        </w:tc>
      </w:tr>
      <w:tr w:rsidR="0079526C">
        <w:trPr>
          <w:trHeight w:val="1070"/>
        </w:trPr>
        <w:tc>
          <w:tcPr>
            <w:tcW w:w="6518" w:type="dxa"/>
          </w:tcPr>
          <w:p w:rsidR="0079526C" w:rsidRDefault="00000000">
            <w:pPr>
              <w:pStyle w:val="TableParagraph"/>
              <w:spacing w:before="60" w:line="242" w:lineRule="auto"/>
              <w:ind w:left="160" w:right="263"/>
              <w:rPr>
                <w:b/>
                <w:sz w:val="24"/>
              </w:rPr>
            </w:pPr>
            <w:r>
              <w:rPr>
                <w:color w:val="0D0D0D"/>
                <w:sz w:val="24"/>
              </w:rPr>
              <w:t>Academic year/years that our current pupil premium strategy</w:t>
            </w:r>
            <w:r>
              <w:rPr>
                <w:color w:val="0D0D0D"/>
                <w:spacing w:val="-7"/>
                <w:sz w:val="24"/>
              </w:rPr>
              <w:t xml:space="preserve"> </w:t>
            </w:r>
            <w:r>
              <w:rPr>
                <w:color w:val="0D0D0D"/>
                <w:sz w:val="24"/>
              </w:rPr>
              <w:t>plan</w:t>
            </w:r>
            <w:r>
              <w:rPr>
                <w:color w:val="0D0D0D"/>
                <w:spacing w:val="-6"/>
                <w:sz w:val="24"/>
              </w:rPr>
              <w:t xml:space="preserve"> </w:t>
            </w:r>
            <w:r>
              <w:rPr>
                <w:color w:val="0D0D0D"/>
                <w:sz w:val="24"/>
              </w:rPr>
              <w:t>covers</w:t>
            </w:r>
            <w:r>
              <w:rPr>
                <w:color w:val="0D0D0D"/>
                <w:spacing w:val="-5"/>
                <w:sz w:val="24"/>
              </w:rPr>
              <w:t xml:space="preserve"> </w:t>
            </w:r>
            <w:r>
              <w:rPr>
                <w:b/>
                <w:color w:val="0D0D0D"/>
                <w:sz w:val="24"/>
              </w:rPr>
              <w:t>(</w:t>
            </w:r>
            <w:proofErr w:type="gramStart"/>
            <w:r>
              <w:rPr>
                <w:b/>
                <w:color w:val="0D0D0D"/>
                <w:sz w:val="24"/>
              </w:rPr>
              <w:t>3</w:t>
            </w:r>
            <w:r>
              <w:rPr>
                <w:b/>
                <w:color w:val="0D0D0D"/>
                <w:spacing w:val="-6"/>
                <w:sz w:val="24"/>
              </w:rPr>
              <w:t xml:space="preserve"> </w:t>
            </w:r>
            <w:r>
              <w:rPr>
                <w:b/>
                <w:color w:val="0D0D0D"/>
                <w:sz w:val="24"/>
              </w:rPr>
              <w:t>year</w:t>
            </w:r>
            <w:proofErr w:type="gramEnd"/>
            <w:r>
              <w:rPr>
                <w:b/>
                <w:color w:val="0D0D0D"/>
                <w:spacing w:val="-6"/>
                <w:sz w:val="24"/>
              </w:rPr>
              <w:t xml:space="preserve"> </w:t>
            </w:r>
            <w:r>
              <w:rPr>
                <w:b/>
                <w:color w:val="0D0D0D"/>
                <w:sz w:val="24"/>
              </w:rPr>
              <w:t>plans</w:t>
            </w:r>
            <w:r>
              <w:rPr>
                <w:b/>
                <w:color w:val="0D0D0D"/>
                <w:spacing w:val="-6"/>
                <w:sz w:val="24"/>
              </w:rPr>
              <w:t xml:space="preserve"> </w:t>
            </w:r>
            <w:r>
              <w:rPr>
                <w:b/>
                <w:color w:val="0D0D0D"/>
                <w:sz w:val="24"/>
              </w:rPr>
              <w:t>are</w:t>
            </w:r>
            <w:r>
              <w:rPr>
                <w:b/>
                <w:color w:val="0D0D0D"/>
                <w:spacing w:val="-6"/>
                <w:sz w:val="24"/>
              </w:rPr>
              <w:t xml:space="preserve"> </w:t>
            </w:r>
            <w:r>
              <w:rPr>
                <w:b/>
                <w:color w:val="0D0D0D"/>
                <w:sz w:val="24"/>
              </w:rPr>
              <w:t>recommended)</w:t>
            </w:r>
          </w:p>
        </w:tc>
        <w:tc>
          <w:tcPr>
            <w:tcW w:w="2971" w:type="dxa"/>
          </w:tcPr>
          <w:p w:rsidR="0079526C" w:rsidRDefault="00000000">
            <w:pPr>
              <w:pStyle w:val="TableParagraph"/>
              <w:spacing w:before="60" w:line="295" w:lineRule="auto"/>
              <w:ind w:left="165"/>
              <w:rPr>
                <w:sz w:val="24"/>
              </w:rPr>
            </w:pPr>
            <w:r>
              <w:rPr>
                <w:color w:val="0D0D0D"/>
                <w:sz w:val="24"/>
              </w:rPr>
              <w:t>2021/2022-</w:t>
            </w:r>
            <w:r>
              <w:rPr>
                <w:color w:val="0D0D0D"/>
                <w:spacing w:val="-17"/>
                <w:sz w:val="24"/>
              </w:rPr>
              <w:t xml:space="preserve"> </w:t>
            </w:r>
            <w:r>
              <w:rPr>
                <w:color w:val="0D0D0D"/>
                <w:sz w:val="24"/>
              </w:rPr>
              <w:t xml:space="preserve">competed </w:t>
            </w:r>
            <w:r>
              <w:rPr>
                <w:color w:val="0D0D0D"/>
                <w:spacing w:val="-2"/>
                <w:sz w:val="24"/>
              </w:rPr>
              <w:t>2022/2023</w:t>
            </w:r>
          </w:p>
          <w:p w:rsidR="0079526C" w:rsidRDefault="00000000">
            <w:pPr>
              <w:pStyle w:val="TableParagraph"/>
              <w:spacing w:line="272" w:lineRule="exact"/>
              <w:ind w:left="165"/>
              <w:rPr>
                <w:sz w:val="24"/>
              </w:rPr>
            </w:pPr>
            <w:r>
              <w:rPr>
                <w:color w:val="0D0D0D"/>
                <w:spacing w:val="-2"/>
                <w:sz w:val="24"/>
              </w:rPr>
              <w:t>2023/2024</w:t>
            </w:r>
          </w:p>
        </w:tc>
      </w:tr>
      <w:tr w:rsidR="0079526C" w:rsidTr="00CE4CBF">
        <w:trPr>
          <w:trHeight w:val="371"/>
        </w:trPr>
        <w:tc>
          <w:tcPr>
            <w:tcW w:w="6518" w:type="dxa"/>
          </w:tcPr>
          <w:p w:rsidR="0079526C" w:rsidRDefault="00000000">
            <w:pPr>
              <w:pStyle w:val="TableParagraph"/>
              <w:spacing w:before="60"/>
              <w:ind w:left="160"/>
              <w:rPr>
                <w:sz w:val="24"/>
              </w:rPr>
            </w:pPr>
            <w:r>
              <w:rPr>
                <w:color w:val="0D0D0D"/>
                <w:sz w:val="24"/>
              </w:rPr>
              <w:t>Date</w:t>
            </w:r>
            <w:r>
              <w:rPr>
                <w:color w:val="0D0D0D"/>
                <w:spacing w:val="-2"/>
                <w:sz w:val="24"/>
              </w:rPr>
              <w:t xml:space="preserve"> </w:t>
            </w:r>
            <w:r>
              <w:rPr>
                <w:color w:val="0D0D0D"/>
                <w:sz w:val="24"/>
              </w:rPr>
              <w:t>this</w:t>
            </w:r>
            <w:r>
              <w:rPr>
                <w:color w:val="0D0D0D"/>
                <w:spacing w:val="-2"/>
                <w:sz w:val="24"/>
              </w:rPr>
              <w:t xml:space="preserve"> </w:t>
            </w:r>
            <w:r>
              <w:rPr>
                <w:color w:val="0D0D0D"/>
                <w:sz w:val="24"/>
              </w:rPr>
              <w:t>statement</w:t>
            </w:r>
            <w:r>
              <w:rPr>
                <w:color w:val="0D0D0D"/>
                <w:spacing w:val="-4"/>
                <w:sz w:val="24"/>
              </w:rPr>
              <w:t xml:space="preserve"> </w:t>
            </w:r>
            <w:r>
              <w:rPr>
                <w:color w:val="0D0D0D"/>
                <w:sz w:val="24"/>
              </w:rPr>
              <w:t>was</w:t>
            </w:r>
            <w:r>
              <w:rPr>
                <w:color w:val="0D0D0D"/>
                <w:spacing w:val="-2"/>
                <w:sz w:val="24"/>
              </w:rPr>
              <w:t xml:space="preserve"> published</w:t>
            </w:r>
          </w:p>
        </w:tc>
        <w:tc>
          <w:tcPr>
            <w:tcW w:w="2971" w:type="dxa"/>
          </w:tcPr>
          <w:p w:rsidR="0079526C" w:rsidRDefault="00CE4CBF">
            <w:pPr>
              <w:pStyle w:val="TableParagraph"/>
              <w:spacing w:before="58" w:line="242" w:lineRule="auto"/>
              <w:ind w:left="165" w:right="514"/>
              <w:rPr>
                <w:sz w:val="24"/>
              </w:rPr>
            </w:pPr>
            <w:r>
              <w:rPr>
                <w:color w:val="0D0D0D"/>
                <w:sz w:val="24"/>
              </w:rPr>
              <w:t>December 2023</w:t>
            </w:r>
          </w:p>
        </w:tc>
      </w:tr>
      <w:tr w:rsidR="0079526C">
        <w:trPr>
          <w:trHeight w:val="395"/>
        </w:trPr>
        <w:tc>
          <w:tcPr>
            <w:tcW w:w="6518" w:type="dxa"/>
          </w:tcPr>
          <w:p w:rsidR="0079526C" w:rsidRDefault="00000000">
            <w:pPr>
              <w:pStyle w:val="TableParagraph"/>
              <w:spacing w:before="60"/>
              <w:ind w:left="160"/>
              <w:rPr>
                <w:sz w:val="24"/>
              </w:rPr>
            </w:pPr>
            <w:r>
              <w:rPr>
                <w:color w:val="0D0D0D"/>
                <w:sz w:val="24"/>
              </w:rPr>
              <w:t>Date</w:t>
            </w:r>
            <w:r>
              <w:rPr>
                <w:color w:val="0D0D0D"/>
                <w:spacing w:val="-2"/>
                <w:sz w:val="24"/>
              </w:rPr>
              <w:t xml:space="preserve"> </w:t>
            </w:r>
            <w:r>
              <w:rPr>
                <w:color w:val="0D0D0D"/>
                <w:sz w:val="24"/>
              </w:rPr>
              <w:t>on</w:t>
            </w:r>
            <w:r>
              <w:rPr>
                <w:color w:val="0D0D0D"/>
                <w:spacing w:val="-2"/>
                <w:sz w:val="24"/>
              </w:rPr>
              <w:t xml:space="preserve"> </w:t>
            </w:r>
            <w:r>
              <w:rPr>
                <w:color w:val="0D0D0D"/>
                <w:sz w:val="24"/>
              </w:rPr>
              <w:t>which</w:t>
            </w:r>
            <w:r>
              <w:rPr>
                <w:color w:val="0D0D0D"/>
                <w:spacing w:val="-1"/>
                <w:sz w:val="24"/>
              </w:rPr>
              <w:t xml:space="preserve"> </w:t>
            </w:r>
            <w:r>
              <w:rPr>
                <w:color w:val="0D0D0D"/>
                <w:sz w:val="24"/>
              </w:rPr>
              <w:t>it</w:t>
            </w:r>
            <w:r>
              <w:rPr>
                <w:color w:val="0D0D0D"/>
                <w:spacing w:val="-5"/>
                <w:sz w:val="24"/>
              </w:rPr>
              <w:t xml:space="preserve"> </w:t>
            </w:r>
            <w:r>
              <w:rPr>
                <w:color w:val="0D0D0D"/>
                <w:sz w:val="24"/>
              </w:rPr>
              <w:t>will</w:t>
            </w:r>
            <w:r>
              <w:rPr>
                <w:color w:val="0D0D0D"/>
                <w:spacing w:val="2"/>
                <w:sz w:val="24"/>
              </w:rPr>
              <w:t xml:space="preserve"> </w:t>
            </w:r>
            <w:r>
              <w:rPr>
                <w:color w:val="0D0D0D"/>
                <w:sz w:val="24"/>
              </w:rPr>
              <w:t>be</w:t>
            </w:r>
            <w:r>
              <w:rPr>
                <w:color w:val="0D0D0D"/>
                <w:spacing w:val="-1"/>
                <w:sz w:val="24"/>
              </w:rPr>
              <w:t xml:space="preserve"> </w:t>
            </w:r>
            <w:r>
              <w:rPr>
                <w:color w:val="0D0D0D"/>
                <w:spacing w:val="-2"/>
                <w:sz w:val="24"/>
              </w:rPr>
              <w:t>reviewed</w:t>
            </w:r>
          </w:p>
        </w:tc>
        <w:tc>
          <w:tcPr>
            <w:tcW w:w="2971" w:type="dxa"/>
          </w:tcPr>
          <w:p w:rsidR="0079526C" w:rsidRDefault="00000000">
            <w:pPr>
              <w:pStyle w:val="TableParagraph"/>
              <w:spacing w:before="60"/>
              <w:ind w:left="165"/>
              <w:rPr>
                <w:sz w:val="24"/>
              </w:rPr>
            </w:pPr>
            <w:r>
              <w:rPr>
                <w:color w:val="0D0D0D"/>
                <w:sz w:val="24"/>
              </w:rPr>
              <w:t>December</w:t>
            </w:r>
            <w:r>
              <w:rPr>
                <w:color w:val="0D0D0D"/>
                <w:spacing w:val="-6"/>
                <w:sz w:val="24"/>
              </w:rPr>
              <w:t xml:space="preserve"> </w:t>
            </w:r>
            <w:r>
              <w:rPr>
                <w:color w:val="0D0D0D"/>
                <w:spacing w:val="-4"/>
                <w:sz w:val="24"/>
              </w:rPr>
              <w:t>202</w:t>
            </w:r>
            <w:r w:rsidR="00CE4CBF">
              <w:rPr>
                <w:color w:val="0D0D0D"/>
                <w:spacing w:val="-4"/>
                <w:sz w:val="24"/>
              </w:rPr>
              <w:t>4</w:t>
            </w:r>
          </w:p>
        </w:tc>
      </w:tr>
      <w:tr w:rsidR="0079526C">
        <w:trPr>
          <w:trHeight w:val="730"/>
        </w:trPr>
        <w:tc>
          <w:tcPr>
            <w:tcW w:w="6518" w:type="dxa"/>
          </w:tcPr>
          <w:p w:rsidR="0079526C" w:rsidRDefault="00000000">
            <w:pPr>
              <w:pStyle w:val="TableParagraph"/>
              <w:spacing w:before="60"/>
              <w:ind w:left="160"/>
              <w:rPr>
                <w:sz w:val="24"/>
              </w:rPr>
            </w:pPr>
            <w:r>
              <w:rPr>
                <w:color w:val="0D0D0D"/>
                <w:sz w:val="24"/>
              </w:rPr>
              <w:t>Statement</w:t>
            </w:r>
            <w:r>
              <w:rPr>
                <w:color w:val="0D0D0D"/>
                <w:spacing w:val="-6"/>
                <w:sz w:val="24"/>
              </w:rPr>
              <w:t xml:space="preserve"> </w:t>
            </w:r>
            <w:proofErr w:type="spellStart"/>
            <w:r>
              <w:rPr>
                <w:color w:val="0D0D0D"/>
                <w:sz w:val="24"/>
              </w:rPr>
              <w:t>authorised</w:t>
            </w:r>
            <w:proofErr w:type="spellEnd"/>
            <w:r>
              <w:rPr>
                <w:color w:val="0D0D0D"/>
                <w:spacing w:val="-3"/>
                <w:sz w:val="24"/>
              </w:rPr>
              <w:t xml:space="preserve"> </w:t>
            </w:r>
            <w:r>
              <w:rPr>
                <w:color w:val="0D0D0D"/>
                <w:spacing w:val="-5"/>
                <w:sz w:val="24"/>
              </w:rPr>
              <w:t>by</w:t>
            </w:r>
          </w:p>
        </w:tc>
        <w:tc>
          <w:tcPr>
            <w:tcW w:w="2971" w:type="dxa"/>
          </w:tcPr>
          <w:p w:rsidR="00CE4CBF" w:rsidRDefault="00000000">
            <w:pPr>
              <w:pStyle w:val="TableParagraph"/>
              <w:spacing w:before="6" w:line="330" w:lineRule="atLeast"/>
              <w:ind w:left="165" w:right="514"/>
              <w:rPr>
                <w:color w:val="0D0D0D"/>
                <w:sz w:val="24"/>
              </w:rPr>
            </w:pPr>
            <w:r>
              <w:rPr>
                <w:color w:val="0D0D0D"/>
                <w:sz w:val="24"/>
              </w:rPr>
              <w:t xml:space="preserve">Clive </w:t>
            </w:r>
            <w:proofErr w:type="spellStart"/>
            <w:r>
              <w:rPr>
                <w:color w:val="0D0D0D"/>
                <w:sz w:val="24"/>
              </w:rPr>
              <w:t>Wisby</w:t>
            </w:r>
            <w:proofErr w:type="spellEnd"/>
          </w:p>
          <w:p w:rsidR="0079526C" w:rsidRDefault="00000000">
            <w:pPr>
              <w:pStyle w:val="TableParagraph"/>
              <w:spacing w:before="6" w:line="330" w:lineRule="atLeast"/>
              <w:ind w:left="165" w:right="514"/>
              <w:rPr>
                <w:sz w:val="24"/>
              </w:rPr>
            </w:pPr>
            <w:r>
              <w:rPr>
                <w:color w:val="0D0D0D"/>
                <w:spacing w:val="-2"/>
                <w:sz w:val="24"/>
              </w:rPr>
              <w:t>Headteacher</w:t>
            </w:r>
          </w:p>
        </w:tc>
      </w:tr>
      <w:tr w:rsidR="0079526C" w:rsidTr="00CE4CBF">
        <w:trPr>
          <w:trHeight w:val="412"/>
        </w:trPr>
        <w:tc>
          <w:tcPr>
            <w:tcW w:w="6518" w:type="dxa"/>
          </w:tcPr>
          <w:p w:rsidR="0079526C" w:rsidRDefault="00000000">
            <w:pPr>
              <w:pStyle w:val="TableParagraph"/>
              <w:spacing w:before="60"/>
              <w:ind w:left="160"/>
              <w:rPr>
                <w:sz w:val="24"/>
              </w:rPr>
            </w:pPr>
            <w:r>
              <w:rPr>
                <w:color w:val="0D0D0D"/>
                <w:sz w:val="24"/>
              </w:rPr>
              <w:t>Pupil</w:t>
            </w:r>
            <w:r>
              <w:rPr>
                <w:color w:val="0D0D0D"/>
                <w:spacing w:val="-4"/>
                <w:sz w:val="24"/>
              </w:rPr>
              <w:t xml:space="preserve"> </w:t>
            </w:r>
            <w:r>
              <w:rPr>
                <w:color w:val="0D0D0D"/>
                <w:sz w:val="24"/>
              </w:rPr>
              <w:t>premium</w:t>
            </w:r>
            <w:r>
              <w:rPr>
                <w:color w:val="0D0D0D"/>
                <w:spacing w:val="-2"/>
                <w:sz w:val="24"/>
              </w:rPr>
              <w:t xml:space="preserve"> </w:t>
            </w:r>
            <w:r>
              <w:rPr>
                <w:color w:val="0D0D0D"/>
                <w:spacing w:val="-4"/>
                <w:sz w:val="24"/>
              </w:rPr>
              <w:t>lead</w:t>
            </w:r>
          </w:p>
        </w:tc>
        <w:tc>
          <w:tcPr>
            <w:tcW w:w="2971" w:type="dxa"/>
          </w:tcPr>
          <w:p w:rsidR="0079526C" w:rsidRDefault="00000000" w:rsidP="00CE4CBF">
            <w:pPr>
              <w:pStyle w:val="TableParagraph"/>
              <w:spacing w:before="271" w:line="340" w:lineRule="atLeast"/>
              <w:ind w:left="0" w:right="514"/>
              <w:rPr>
                <w:sz w:val="24"/>
              </w:rPr>
            </w:pPr>
            <w:r>
              <w:rPr>
                <w:color w:val="0D0D0D"/>
                <w:sz w:val="24"/>
              </w:rPr>
              <w:t>Laura</w:t>
            </w:r>
            <w:r>
              <w:rPr>
                <w:color w:val="0D0D0D"/>
                <w:spacing w:val="-17"/>
                <w:sz w:val="24"/>
              </w:rPr>
              <w:t xml:space="preserve"> </w:t>
            </w:r>
            <w:proofErr w:type="spellStart"/>
            <w:r w:rsidR="00CE4CBF">
              <w:rPr>
                <w:color w:val="0D0D0D"/>
                <w:sz w:val="24"/>
              </w:rPr>
              <w:t>Crossan</w:t>
            </w:r>
            <w:proofErr w:type="spellEnd"/>
            <w:r w:rsidR="00CE4CBF">
              <w:rPr>
                <w:color w:val="0D0D0D"/>
                <w:sz w:val="24"/>
              </w:rPr>
              <w:br/>
            </w:r>
            <w:r>
              <w:rPr>
                <w:color w:val="0D0D0D"/>
                <w:sz w:val="24"/>
              </w:rPr>
              <w:t>Deputy Head</w:t>
            </w:r>
          </w:p>
        </w:tc>
      </w:tr>
      <w:tr w:rsidR="0079526C">
        <w:trPr>
          <w:trHeight w:val="395"/>
        </w:trPr>
        <w:tc>
          <w:tcPr>
            <w:tcW w:w="6518" w:type="dxa"/>
          </w:tcPr>
          <w:p w:rsidR="0079526C" w:rsidRDefault="00000000">
            <w:pPr>
              <w:pStyle w:val="TableParagraph"/>
              <w:spacing w:before="60"/>
              <w:ind w:left="160"/>
              <w:rPr>
                <w:sz w:val="24"/>
              </w:rPr>
            </w:pPr>
            <w:r>
              <w:rPr>
                <w:color w:val="0D0D0D"/>
                <w:sz w:val="24"/>
              </w:rPr>
              <w:t>Governor</w:t>
            </w:r>
            <w:r>
              <w:rPr>
                <w:color w:val="0D0D0D"/>
                <w:spacing w:val="-3"/>
                <w:sz w:val="24"/>
              </w:rPr>
              <w:t xml:space="preserve"> </w:t>
            </w:r>
            <w:r>
              <w:rPr>
                <w:color w:val="0D0D0D"/>
                <w:sz w:val="24"/>
              </w:rPr>
              <w:t>/</w:t>
            </w:r>
            <w:r>
              <w:rPr>
                <w:color w:val="0D0D0D"/>
                <w:spacing w:val="-4"/>
                <w:sz w:val="24"/>
              </w:rPr>
              <w:t xml:space="preserve"> </w:t>
            </w:r>
            <w:r>
              <w:rPr>
                <w:color w:val="0D0D0D"/>
                <w:sz w:val="24"/>
              </w:rPr>
              <w:t>Trustee</w:t>
            </w:r>
            <w:r>
              <w:rPr>
                <w:color w:val="0D0D0D"/>
                <w:spacing w:val="-1"/>
                <w:sz w:val="24"/>
              </w:rPr>
              <w:t xml:space="preserve"> </w:t>
            </w:r>
            <w:r>
              <w:rPr>
                <w:color w:val="0D0D0D"/>
                <w:spacing w:val="-4"/>
                <w:sz w:val="24"/>
              </w:rPr>
              <w:t>lead</w:t>
            </w:r>
          </w:p>
        </w:tc>
        <w:tc>
          <w:tcPr>
            <w:tcW w:w="2971" w:type="dxa"/>
          </w:tcPr>
          <w:p w:rsidR="0079526C" w:rsidRDefault="00000000" w:rsidP="00CE4CBF">
            <w:pPr>
              <w:pStyle w:val="TableParagraph"/>
              <w:spacing w:before="60"/>
              <w:ind w:left="0"/>
              <w:rPr>
                <w:sz w:val="24"/>
              </w:rPr>
            </w:pPr>
            <w:r>
              <w:rPr>
                <w:color w:val="0D0D0D"/>
                <w:sz w:val="24"/>
              </w:rPr>
              <w:t>Richard</w:t>
            </w:r>
            <w:r>
              <w:rPr>
                <w:color w:val="0D0D0D"/>
                <w:spacing w:val="-6"/>
                <w:sz w:val="24"/>
              </w:rPr>
              <w:t xml:space="preserve"> </w:t>
            </w:r>
            <w:r>
              <w:rPr>
                <w:color w:val="0D0D0D"/>
                <w:spacing w:val="-2"/>
                <w:sz w:val="24"/>
              </w:rPr>
              <w:t>Marshall</w:t>
            </w:r>
          </w:p>
        </w:tc>
      </w:tr>
    </w:tbl>
    <w:p w:rsidR="0079526C" w:rsidRDefault="0079526C">
      <w:pPr>
        <w:pStyle w:val="BodyText"/>
        <w:spacing w:before="113"/>
        <w:rPr>
          <w:b/>
          <w:sz w:val="32"/>
        </w:rPr>
      </w:pPr>
    </w:p>
    <w:p w:rsidR="0079526C" w:rsidRDefault="00000000">
      <w:pPr>
        <w:spacing w:after="3"/>
        <w:ind w:left="115"/>
        <w:rPr>
          <w:b/>
          <w:sz w:val="32"/>
        </w:rPr>
      </w:pPr>
      <w:r>
        <w:rPr>
          <w:b/>
          <w:color w:val="0F4F75"/>
          <w:sz w:val="32"/>
        </w:rPr>
        <w:t>Funding</w:t>
      </w:r>
      <w:r>
        <w:rPr>
          <w:b/>
          <w:color w:val="0F4F75"/>
          <w:spacing w:val="-3"/>
          <w:sz w:val="32"/>
        </w:rPr>
        <w:t xml:space="preserve"> </w:t>
      </w:r>
      <w:r>
        <w:rPr>
          <w:b/>
          <w:color w:val="0F4F75"/>
          <w:spacing w:val="-2"/>
          <w:sz w:val="32"/>
        </w:rPr>
        <w:t>overview</w:t>
      </w: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8"/>
        <w:gridCol w:w="2971"/>
      </w:tblGrid>
      <w:tr w:rsidR="0079526C">
        <w:trPr>
          <w:trHeight w:val="565"/>
        </w:trPr>
        <w:tc>
          <w:tcPr>
            <w:tcW w:w="6518" w:type="dxa"/>
            <w:shd w:val="clear" w:color="auto" w:fill="D7E1E9"/>
          </w:tcPr>
          <w:p w:rsidR="0079526C" w:rsidRDefault="00000000">
            <w:pPr>
              <w:pStyle w:val="TableParagraph"/>
              <w:spacing w:before="145"/>
              <w:ind w:left="160"/>
              <w:rPr>
                <w:b/>
                <w:sz w:val="24"/>
              </w:rPr>
            </w:pPr>
            <w:r>
              <w:rPr>
                <w:b/>
                <w:color w:val="0D0D0D"/>
                <w:spacing w:val="-2"/>
                <w:sz w:val="24"/>
              </w:rPr>
              <w:t>Detail</w:t>
            </w:r>
          </w:p>
        </w:tc>
        <w:tc>
          <w:tcPr>
            <w:tcW w:w="2971" w:type="dxa"/>
            <w:shd w:val="clear" w:color="auto" w:fill="D7E1E9"/>
          </w:tcPr>
          <w:p w:rsidR="0079526C" w:rsidRDefault="00000000">
            <w:pPr>
              <w:pStyle w:val="TableParagraph"/>
              <w:spacing w:before="145"/>
              <w:ind w:left="165"/>
              <w:rPr>
                <w:b/>
                <w:sz w:val="24"/>
              </w:rPr>
            </w:pPr>
            <w:r>
              <w:rPr>
                <w:b/>
                <w:color w:val="0D0D0D"/>
                <w:spacing w:val="-2"/>
                <w:sz w:val="24"/>
              </w:rPr>
              <w:t>Amount</w:t>
            </w:r>
          </w:p>
        </w:tc>
      </w:tr>
      <w:tr w:rsidR="0079526C">
        <w:trPr>
          <w:trHeight w:val="400"/>
        </w:trPr>
        <w:tc>
          <w:tcPr>
            <w:tcW w:w="6518" w:type="dxa"/>
          </w:tcPr>
          <w:p w:rsidR="0079526C" w:rsidRDefault="00000000" w:rsidP="00CE4CBF">
            <w:pPr>
              <w:pStyle w:val="TableParagraph"/>
              <w:spacing w:before="60"/>
              <w:ind w:left="0"/>
              <w:rPr>
                <w:sz w:val="24"/>
              </w:rPr>
            </w:pPr>
            <w:r>
              <w:rPr>
                <w:color w:val="0D0D0D"/>
                <w:sz w:val="24"/>
              </w:rPr>
              <w:t>Pupil</w:t>
            </w:r>
            <w:r>
              <w:rPr>
                <w:color w:val="0D0D0D"/>
                <w:spacing w:val="-3"/>
                <w:sz w:val="24"/>
              </w:rPr>
              <w:t xml:space="preserve"> </w:t>
            </w:r>
            <w:r>
              <w:rPr>
                <w:color w:val="0D0D0D"/>
                <w:sz w:val="24"/>
              </w:rPr>
              <w:t>premium</w:t>
            </w:r>
            <w:r>
              <w:rPr>
                <w:color w:val="0D0D0D"/>
                <w:spacing w:val="-4"/>
                <w:sz w:val="24"/>
              </w:rPr>
              <w:t xml:space="preserve"> </w:t>
            </w:r>
            <w:r>
              <w:rPr>
                <w:color w:val="0D0D0D"/>
                <w:sz w:val="24"/>
              </w:rPr>
              <w:t>funding</w:t>
            </w:r>
            <w:r>
              <w:rPr>
                <w:color w:val="0D0D0D"/>
                <w:spacing w:val="-3"/>
                <w:sz w:val="24"/>
              </w:rPr>
              <w:t xml:space="preserve"> </w:t>
            </w:r>
            <w:r>
              <w:rPr>
                <w:color w:val="0D0D0D"/>
                <w:sz w:val="24"/>
              </w:rPr>
              <w:t>allocation</w:t>
            </w:r>
            <w:r>
              <w:rPr>
                <w:color w:val="0D0D0D"/>
                <w:spacing w:val="-3"/>
                <w:sz w:val="24"/>
              </w:rPr>
              <w:t xml:space="preserve"> </w:t>
            </w:r>
            <w:r>
              <w:rPr>
                <w:color w:val="0D0D0D"/>
                <w:sz w:val="24"/>
              </w:rPr>
              <w:t>this</w:t>
            </w:r>
            <w:r>
              <w:rPr>
                <w:color w:val="0D0D0D"/>
                <w:spacing w:val="-4"/>
                <w:sz w:val="24"/>
              </w:rPr>
              <w:t xml:space="preserve"> </w:t>
            </w:r>
            <w:r>
              <w:rPr>
                <w:color w:val="0D0D0D"/>
                <w:sz w:val="24"/>
              </w:rPr>
              <w:t>academic</w:t>
            </w:r>
            <w:r>
              <w:rPr>
                <w:color w:val="0D0D0D"/>
                <w:spacing w:val="-1"/>
                <w:sz w:val="24"/>
              </w:rPr>
              <w:t xml:space="preserve"> </w:t>
            </w:r>
            <w:r>
              <w:rPr>
                <w:color w:val="0D0D0D"/>
                <w:spacing w:val="-4"/>
                <w:sz w:val="24"/>
              </w:rPr>
              <w:t>year</w:t>
            </w:r>
          </w:p>
        </w:tc>
        <w:tc>
          <w:tcPr>
            <w:tcW w:w="2971" w:type="dxa"/>
          </w:tcPr>
          <w:p w:rsidR="0079526C" w:rsidRDefault="00000000">
            <w:pPr>
              <w:pStyle w:val="TableParagraph"/>
              <w:spacing w:before="60"/>
              <w:ind w:left="165"/>
              <w:rPr>
                <w:sz w:val="24"/>
              </w:rPr>
            </w:pPr>
            <w:r>
              <w:rPr>
                <w:color w:val="0D0D0D"/>
                <w:spacing w:val="-2"/>
                <w:sz w:val="24"/>
              </w:rPr>
              <w:t>£1</w:t>
            </w:r>
            <w:r w:rsidR="00CE4CBF">
              <w:rPr>
                <w:color w:val="0D0D0D"/>
                <w:spacing w:val="-2"/>
                <w:sz w:val="24"/>
              </w:rPr>
              <w:t>36,650</w:t>
            </w:r>
          </w:p>
        </w:tc>
      </w:tr>
      <w:tr w:rsidR="0079526C">
        <w:trPr>
          <w:trHeight w:val="395"/>
        </w:trPr>
        <w:tc>
          <w:tcPr>
            <w:tcW w:w="6518" w:type="dxa"/>
          </w:tcPr>
          <w:p w:rsidR="0079526C" w:rsidRDefault="00000000" w:rsidP="00CE4CBF">
            <w:pPr>
              <w:pStyle w:val="TableParagraph"/>
              <w:spacing w:before="60"/>
              <w:ind w:left="0"/>
              <w:rPr>
                <w:sz w:val="24"/>
              </w:rPr>
            </w:pPr>
            <w:r>
              <w:rPr>
                <w:color w:val="0D0D0D"/>
                <w:sz w:val="24"/>
              </w:rPr>
              <w:t>Recovery</w:t>
            </w:r>
            <w:r>
              <w:rPr>
                <w:color w:val="0D0D0D"/>
                <w:spacing w:val="-5"/>
                <w:sz w:val="24"/>
              </w:rPr>
              <w:t xml:space="preserve"> </w:t>
            </w:r>
            <w:r>
              <w:rPr>
                <w:color w:val="0D0D0D"/>
                <w:sz w:val="24"/>
              </w:rPr>
              <w:t>premium</w:t>
            </w:r>
            <w:r>
              <w:rPr>
                <w:color w:val="0D0D0D"/>
                <w:spacing w:val="-5"/>
                <w:sz w:val="24"/>
              </w:rPr>
              <w:t xml:space="preserve"> </w:t>
            </w:r>
            <w:r>
              <w:rPr>
                <w:color w:val="0D0D0D"/>
                <w:sz w:val="24"/>
              </w:rPr>
              <w:t>funding</w:t>
            </w:r>
            <w:r>
              <w:rPr>
                <w:color w:val="0D0D0D"/>
                <w:spacing w:val="-4"/>
                <w:sz w:val="24"/>
              </w:rPr>
              <w:t xml:space="preserve"> </w:t>
            </w:r>
            <w:r>
              <w:rPr>
                <w:color w:val="0D0D0D"/>
                <w:sz w:val="24"/>
              </w:rPr>
              <w:t>allocation</w:t>
            </w:r>
            <w:r>
              <w:rPr>
                <w:color w:val="0D0D0D"/>
                <w:spacing w:val="-4"/>
                <w:sz w:val="24"/>
              </w:rPr>
              <w:t xml:space="preserve"> </w:t>
            </w:r>
            <w:r>
              <w:rPr>
                <w:color w:val="0D0D0D"/>
                <w:sz w:val="24"/>
              </w:rPr>
              <w:t>this</w:t>
            </w:r>
            <w:r>
              <w:rPr>
                <w:color w:val="0D0D0D"/>
                <w:spacing w:val="-5"/>
                <w:sz w:val="24"/>
              </w:rPr>
              <w:t xml:space="preserve"> </w:t>
            </w:r>
            <w:r>
              <w:rPr>
                <w:color w:val="0D0D0D"/>
                <w:sz w:val="24"/>
              </w:rPr>
              <w:t>academic</w:t>
            </w:r>
            <w:r>
              <w:rPr>
                <w:color w:val="0D0D0D"/>
                <w:spacing w:val="-5"/>
                <w:sz w:val="24"/>
              </w:rPr>
              <w:t xml:space="preserve"> </w:t>
            </w:r>
            <w:r>
              <w:rPr>
                <w:color w:val="0D0D0D"/>
                <w:spacing w:val="-4"/>
                <w:sz w:val="24"/>
              </w:rPr>
              <w:t>year</w:t>
            </w:r>
          </w:p>
        </w:tc>
        <w:tc>
          <w:tcPr>
            <w:tcW w:w="2971" w:type="dxa"/>
          </w:tcPr>
          <w:p w:rsidR="0079526C" w:rsidRDefault="00000000">
            <w:pPr>
              <w:pStyle w:val="TableParagraph"/>
              <w:spacing w:before="60"/>
              <w:ind w:left="165"/>
              <w:rPr>
                <w:sz w:val="24"/>
              </w:rPr>
            </w:pPr>
            <w:r>
              <w:rPr>
                <w:color w:val="0D0D0D"/>
                <w:spacing w:val="-2"/>
                <w:sz w:val="24"/>
              </w:rPr>
              <w:t>£</w:t>
            </w:r>
            <w:r w:rsidR="00CE4CBF">
              <w:rPr>
                <w:color w:val="0D0D0D"/>
                <w:spacing w:val="-2"/>
                <w:sz w:val="24"/>
              </w:rPr>
              <w:t>15,805</w:t>
            </w:r>
          </w:p>
        </w:tc>
      </w:tr>
      <w:tr w:rsidR="0079526C" w:rsidTr="00CE4CBF">
        <w:trPr>
          <w:trHeight w:val="346"/>
        </w:trPr>
        <w:tc>
          <w:tcPr>
            <w:tcW w:w="6518" w:type="dxa"/>
          </w:tcPr>
          <w:p w:rsidR="0079526C" w:rsidRDefault="00000000" w:rsidP="00CE4CBF">
            <w:pPr>
              <w:pStyle w:val="TableParagraph"/>
              <w:spacing w:before="1"/>
              <w:ind w:left="0" w:right="263"/>
              <w:rPr>
                <w:sz w:val="24"/>
              </w:rPr>
            </w:pPr>
            <w:r>
              <w:rPr>
                <w:color w:val="0D0D0D"/>
                <w:sz w:val="24"/>
              </w:rPr>
              <w:t>Pupil</w:t>
            </w:r>
            <w:r>
              <w:rPr>
                <w:color w:val="0D0D0D"/>
                <w:spacing w:val="-6"/>
                <w:sz w:val="24"/>
              </w:rPr>
              <w:t xml:space="preserve"> </w:t>
            </w:r>
            <w:r>
              <w:rPr>
                <w:color w:val="0D0D0D"/>
                <w:sz w:val="24"/>
              </w:rPr>
              <w:t>premium</w:t>
            </w:r>
            <w:r>
              <w:rPr>
                <w:color w:val="0D0D0D"/>
                <w:spacing w:val="-7"/>
                <w:sz w:val="24"/>
              </w:rPr>
              <w:t xml:space="preserve"> </w:t>
            </w:r>
            <w:r>
              <w:rPr>
                <w:color w:val="0D0D0D"/>
                <w:sz w:val="24"/>
              </w:rPr>
              <w:t>funding</w:t>
            </w:r>
            <w:r>
              <w:rPr>
                <w:color w:val="0D0D0D"/>
                <w:spacing w:val="-6"/>
                <w:sz w:val="24"/>
              </w:rPr>
              <w:t xml:space="preserve"> </w:t>
            </w:r>
            <w:r>
              <w:rPr>
                <w:color w:val="0D0D0D"/>
                <w:sz w:val="24"/>
              </w:rPr>
              <w:t>carried</w:t>
            </w:r>
            <w:r>
              <w:rPr>
                <w:color w:val="0D0D0D"/>
                <w:spacing w:val="-6"/>
                <w:sz w:val="24"/>
              </w:rPr>
              <w:t xml:space="preserve"> </w:t>
            </w:r>
            <w:r>
              <w:rPr>
                <w:color w:val="0D0D0D"/>
                <w:sz w:val="24"/>
              </w:rPr>
              <w:t>forward</w:t>
            </w:r>
            <w:r>
              <w:rPr>
                <w:color w:val="0D0D0D"/>
                <w:spacing w:val="-6"/>
                <w:sz w:val="24"/>
              </w:rPr>
              <w:t xml:space="preserve"> </w:t>
            </w:r>
            <w:r>
              <w:rPr>
                <w:color w:val="0D0D0D"/>
                <w:sz w:val="24"/>
              </w:rPr>
              <w:t>from</w:t>
            </w:r>
            <w:r>
              <w:rPr>
                <w:color w:val="0D0D0D"/>
                <w:spacing w:val="-7"/>
                <w:sz w:val="24"/>
              </w:rPr>
              <w:t xml:space="preserve"> </w:t>
            </w:r>
            <w:r>
              <w:rPr>
                <w:color w:val="0D0D0D"/>
                <w:sz w:val="24"/>
              </w:rPr>
              <w:t xml:space="preserve">previous </w:t>
            </w:r>
            <w:r>
              <w:rPr>
                <w:color w:val="0D0D0D"/>
                <w:spacing w:val="-4"/>
                <w:sz w:val="24"/>
              </w:rPr>
              <w:t>years</w:t>
            </w:r>
          </w:p>
        </w:tc>
        <w:tc>
          <w:tcPr>
            <w:tcW w:w="2971" w:type="dxa"/>
          </w:tcPr>
          <w:p w:rsidR="0079526C" w:rsidRDefault="00000000" w:rsidP="00CE4CBF">
            <w:pPr>
              <w:pStyle w:val="TableParagraph"/>
              <w:spacing w:before="60"/>
              <w:ind w:left="165" w:right="514"/>
              <w:rPr>
                <w:sz w:val="24"/>
              </w:rPr>
            </w:pPr>
            <w:r>
              <w:rPr>
                <w:color w:val="0D0D0D"/>
                <w:sz w:val="24"/>
              </w:rPr>
              <w:t>£</w:t>
            </w:r>
            <w:r w:rsidR="00CE4CBF">
              <w:rPr>
                <w:color w:val="0D0D0D"/>
                <w:sz w:val="24"/>
              </w:rPr>
              <w:t>1,726</w:t>
            </w:r>
          </w:p>
        </w:tc>
      </w:tr>
      <w:tr w:rsidR="0079526C">
        <w:trPr>
          <w:trHeight w:val="395"/>
        </w:trPr>
        <w:tc>
          <w:tcPr>
            <w:tcW w:w="6518" w:type="dxa"/>
          </w:tcPr>
          <w:p w:rsidR="0079526C" w:rsidRDefault="00000000">
            <w:pPr>
              <w:pStyle w:val="TableParagraph"/>
              <w:spacing w:before="60"/>
              <w:ind w:left="160"/>
              <w:rPr>
                <w:b/>
                <w:sz w:val="24"/>
              </w:rPr>
            </w:pPr>
            <w:r>
              <w:rPr>
                <w:b/>
                <w:color w:val="0D0D0D"/>
                <w:sz w:val="24"/>
              </w:rPr>
              <w:t>Total</w:t>
            </w:r>
            <w:r>
              <w:rPr>
                <w:b/>
                <w:color w:val="0D0D0D"/>
                <w:spacing w:val="-6"/>
                <w:sz w:val="24"/>
              </w:rPr>
              <w:t xml:space="preserve"> </w:t>
            </w:r>
            <w:r>
              <w:rPr>
                <w:b/>
                <w:color w:val="0D0D0D"/>
                <w:sz w:val="24"/>
              </w:rPr>
              <w:t>budget</w:t>
            </w:r>
            <w:r>
              <w:rPr>
                <w:b/>
                <w:color w:val="0D0D0D"/>
                <w:spacing w:val="-3"/>
                <w:sz w:val="24"/>
              </w:rPr>
              <w:t xml:space="preserve"> </w:t>
            </w:r>
            <w:r>
              <w:rPr>
                <w:b/>
                <w:color w:val="0D0D0D"/>
                <w:sz w:val="24"/>
              </w:rPr>
              <w:t>for</w:t>
            </w:r>
            <w:r>
              <w:rPr>
                <w:b/>
                <w:color w:val="0D0D0D"/>
                <w:spacing w:val="-3"/>
                <w:sz w:val="24"/>
              </w:rPr>
              <w:t xml:space="preserve"> </w:t>
            </w:r>
            <w:r>
              <w:rPr>
                <w:b/>
                <w:color w:val="0D0D0D"/>
                <w:sz w:val="24"/>
              </w:rPr>
              <w:t>this</w:t>
            </w:r>
            <w:r>
              <w:rPr>
                <w:b/>
                <w:color w:val="0D0D0D"/>
                <w:spacing w:val="-2"/>
                <w:sz w:val="24"/>
              </w:rPr>
              <w:t xml:space="preserve"> </w:t>
            </w:r>
            <w:r>
              <w:rPr>
                <w:b/>
                <w:color w:val="0D0D0D"/>
                <w:sz w:val="24"/>
              </w:rPr>
              <w:t>academic</w:t>
            </w:r>
            <w:r>
              <w:rPr>
                <w:b/>
                <w:color w:val="0D0D0D"/>
                <w:spacing w:val="-2"/>
                <w:sz w:val="24"/>
              </w:rPr>
              <w:t xml:space="preserve"> </w:t>
            </w:r>
            <w:r>
              <w:rPr>
                <w:b/>
                <w:color w:val="0D0D0D"/>
                <w:spacing w:val="-4"/>
                <w:sz w:val="24"/>
              </w:rPr>
              <w:t>year</w:t>
            </w:r>
          </w:p>
        </w:tc>
        <w:tc>
          <w:tcPr>
            <w:tcW w:w="2971" w:type="dxa"/>
          </w:tcPr>
          <w:p w:rsidR="0079526C" w:rsidRDefault="00000000">
            <w:pPr>
              <w:pStyle w:val="TableParagraph"/>
              <w:spacing w:before="60"/>
              <w:ind w:left="165"/>
              <w:rPr>
                <w:sz w:val="24"/>
              </w:rPr>
            </w:pPr>
            <w:r>
              <w:rPr>
                <w:color w:val="0D0D0D"/>
                <w:spacing w:val="-2"/>
                <w:sz w:val="24"/>
              </w:rPr>
              <w:t>£15</w:t>
            </w:r>
            <w:r w:rsidR="00CE4CBF">
              <w:rPr>
                <w:color w:val="0D0D0D"/>
                <w:spacing w:val="-2"/>
                <w:sz w:val="24"/>
              </w:rPr>
              <w:t>3</w:t>
            </w:r>
            <w:r>
              <w:rPr>
                <w:color w:val="0D0D0D"/>
                <w:spacing w:val="-2"/>
                <w:sz w:val="24"/>
              </w:rPr>
              <w:t>,</w:t>
            </w:r>
            <w:r w:rsidR="00CE4CBF">
              <w:rPr>
                <w:color w:val="0D0D0D"/>
                <w:spacing w:val="-2"/>
                <w:sz w:val="24"/>
              </w:rPr>
              <w:t>181</w:t>
            </w:r>
          </w:p>
        </w:tc>
      </w:tr>
    </w:tbl>
    <w:p w:rsidR="0079526C" w:rsidRDefault="0079526C">
      <w:pPr>
        <w:rPr>
          <w:sz w:val="24"/>
        </w:rPr>
        <w:sectPr w:rsidR="0079526C">
          <w:footerReference w:type="default" r:id="rId7"/>
          <w:type w:val="continuous"/>
          <w:pgSz w:w="11910" w:h="16840"/>
          <w:pgMar w:top="1060" w:right="240" w:bottom="960" w:left="1020" w:header="0" w:footer="769" w:gutter="0"/>
          <w:pgNumType w:start="1"/>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8"/>
        <w:gridCol w:w="2971"/>
      </w:tblGrid>
      <w:tr w:rsidR="0079526C">
        <w:trPr>
          <w:trHeight w:val="885"/>
        </w:trPr>
        <w:tc>
          <w:tcPr>
            <w:tcW w:w="6518" w:type="dxa"/>
          </w:tcPr>
          <w:p w:rsidR="0079526C" w:rsidRDefault="00000000">
            <w:pPr>
              <w:pStyle w:val="TableParagraph"/>
              <w:ind w:left="160"/>
              <w:rPr>
                <w:sz w:val="24"/>
              </w:rPr>
            </w:pPr>
            <w:r>
              <w:rPr>
                <w:color w:val="0D0D0D"/>
                <w:sz w:val="24"/>
              </w:rPr>
              <w:t>If your school is an academy in a trust that pools this funding,</w:t>
            </w:r>
            <w:r>
              <w:rPr>
                <w:color w:val="0D0D0D"/>
                <w:spacing w:val="-7"/>
                <w:sz w:val="24"/>
              </w:rPr>
              <w:t xml:space="preserve"> </w:t>
            </w:r>
            <w:r>
              <w:rPr>
                <w:color w:val="0D0D0D"/>
                <w:sz w:val="24"/>
              </w:rPr>
              <w:t>state</w:t>
            </w:r>
            <w:r>
              <w:rPr>
                <w:color w:val="0D0D0D"/>
                <w:spacing w:val="-5"/>
                <w:sz w:val="24"/>
              </w:rPr>
              <w:t xml:space="preserve"> </w:t>
            </w:r>
            <w:r>
              <w:rPr>
                <w:color w:val="0D0D0D"/>
                <w:sz w:val="24"/>
              </w:rPr>
              <w:t>the</w:t>
            </w:r>
            <w:r>
              <w:rPr>
                <w:color w:val="0D0D0D"/>
                <w:spacing w:val="-5"/>
                <w:sz w:val="24"/>
              </w:rPr>
              <w:t xml:space="preserve"> </w:t>
            </w:r>
            <w:r>
              <w:rPr>
                <w:color w:val="0D0D0D"/>
                <w:sz w:val="24"/>
              </w:rPr>
              <w:t>amount</w:t>
            </w:r>
            <w:r>
              <w:rPr>
                <w:color w:val="0D0D0D"/>
                <w:spacing w:val="-7"/>
                <w:sz w:val="24"/>
              </w:rPr>
              <w:t xml:space="preserve"> </w:t>
            </w:r>
            <w:r>
              <w:rPr>
                <w:color w:val="0D0D0D"/>
                <w:sz w:val="24"/>
              </w:rPr>
              <w:t>available</w:t>
            </w:r>
            <w:r>
              <w:rPr>
                <w:color w:val="0D0D0D"/>
                <w:spacing w:val="-5"/>
                <w:sz w:val="24"/>
              </w:rPr>
              <w:t xml:space="preserve"> </w:t>
            </w:r>
            <w:r>
              <w:rPr>
                <w:color w:val="0D0D0D"/>
                <w:sz w:val="24"/>
              </w:rPr>
              <w:t>to</w:t>
            </w:r>
            <w:r>
              <w:rPr>
                <w:color w:val="0D0D0D"/>
                <w:spacing w:val="-5"/>
                <w:sz w:val="24"/>
              </w:rPr>
              <w:t xml:space="preserve"> </w:t>
            </w:r>
            <w:r>
              <w:rPr>
                <w:color w:val="0D0D0D"/>
                <w:sz w:val="24"/>
              </w:rPr>
              <w:t>your</w:t>
            </w:r>
            <w:r>
              <w:rPr>
                <w:color w:val="0D0D0D"/>
                <w:spacing w:val="-6"/>
                <w:sz w:val="24"/>
              </w:rPr>
              <w:t xml:space="preserve"> </w:t>
            </w:r>
            <w:r>
              <w:rPr>
                <w:color w:val="0D0D0D"/>
                <w:sz w:val="24"/>
              </w:rPr>
              <w:t>school</w:t>
            </w:r>
            <w:r>
              <w:rPr>
                <w:color w:val="0D0D0D"/>
                <w:spacing w:val="-5"/>
                <w:sz w:val="24"/>
              </w:rPr>
              <w:t xml:space="preserve"> </w:t>
            </w:r>
            <w:r>
              <w:rPr>
                <w:color w:val="0D0D0D"/>
                <w:sz w:val="24"/>
              </w:rPr>
              <w:t>this academic year</w:t>
            </w:r>
          </w:p>
        </w:tc>
        <w:tc>
          <w:tcPr>
            <w:tcW w:w="2971" w:type="dxa"/>
          </w:tcPr>
          <w:p w:rsidR="0079526C" w:rsidRDefault="0079526C">
            <w:pPr>
              <w:pStyle w:val="TableParagraph"/>
              <w:ind w:left="0"/>
              <w:rPr>
                <w:rFonts w:ascii="Times New Roman"/>
                <w:sz w:val="24"/>
              </w:rPr>
            </w:pPr>
          </w:p>
        </w:tc>
      </w:tr>
    </w:tbl>
    <w:p w:rsidR="0079526C" w:rsidRDefault="0079526C">
      <w:pPr>
        <w:rPr>
          <w:rFonts w:ascii="Times New Roman"/>
          <w:sz w:val="24"/>
        </w:rPr>
        <w:sectPr w:rsidR="0079526C">
          <w:type w:val="continuous"/>
          <w:pgSz w:w="11910" w:h="16840"/>
          <w:pgMar w:top="1120" w:right="240" w:bottom="960" w:left="1020" w:header="0" w:footer="769" w:gutter="0"/>
          <w:cols w:space="720"/>
        </w:sectPr>
      </w:pPr>
    </w:p>
    <w:p w:rsidR="0079526C" w:rsidRDefault="00000000">
      <w:pPr>
        <w:pStyle w:val="Heading1"/>
      </w:pPr>
      <w:r>
        <w:rPr>
          <w:noProof/>
        </w:rPr>
        <w:lastRenderedPageBreak/>
        <mc:AlternateContent>
          <mc:Choice Requires="wps">
            <w:drawing>
              <wp:anchor distT="0" distB="0" distL="0" distR="0" simplePos="0" relativeHeight="487216128" behindDoc="1" locked="0" layoutInCell="1" allowOverlap="1">
                <wp:simplePos x="0" y="0"/>
                <wp:positionH relativeFrom="page">
                  <wp:posOffset>721042</wp:posOffset>
                </wp:positionH>
                <wp:positionV relativeFrom="page">
                  <wp:posOffset>1521205</wp:posOffset>
                </wp:positionV>
                <wp:extent cx="6032500" cy="842899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32500" cy="8428990"/>
                        </a:xfrm>
                        <a:custGeom>
                          <a:avLst/>
                          <a:gdLst/>
                          <a:ahLst/>
                          <a:cxnLst/>
                          <a:rect l="l" t="t" r="r" b="b"/>
                          <a:pathLst>
                            <a:path w="6032500" h="8428990">
                              <a:moveTo>
                                <a:pt x="6025515" y="0"/>
                              </a:moveTo>
                              <a:lnTo>
                                <a:pt x="6350" y="0"/>
                              </a:lnTo>
                              <a:lnTo>
                                <a:pt x="0" y="0"/>
                              </a:lnTo>
                              <a:lnTo>
                                <a:pt x="0" y="6286"/>
                              </a:lnTo>
                              <a:lnTo>
                                <a:pt x="0" y="8422576"/>
                              </a:lnTo>
                              <a:lnTo>
                                <a:pt x="0" y="8428926"/>
                              </a:lnTo>
                              <a:lnTo>
                                <a:pt x="6350" y="8428926"/>
                              </a:lnTo>
                              <a:lnTo>
                                <a:pt x="6025515" y="8428926"/>
                              </a:lnTo>
                              <a:lnTo>
                                <a:pt x="6025515" y="8422576"/>
                              </a:lnTo>
                              <a:lnTo>
                                <a:pt x="6350" y="8422576"/>
                              </a:lnTo>
                              <a:lnTo>
                                <a:pt x="6350" y="6350"/>
                              </a:lnTo>
                              <a:lnTo>
                                <a:pt x="6025515" y="6350"/>
                              </a:lnTo>
                              <a:lnTo>
                                <a:pt x="6025515" y="0"/>
                              </a:lnTo>
                              <a:close/>
                            </a:path>
                            <a:path w="6032500" h="8428990">
                              <a:moveTo>
                                <a:pt x="6031928" y="0"/>
                              </a:moveTo>
                              <a:lnTo>
                                <a:pt x="6025578" y="0"/>
                              </a:lnTo>
                              <a:lnTo>
                                <a:pt x="6025578" y="6286"/>
                              </a:lnTo>
                              <a:lnTo>
                                <a:pt x="6025578" y="8422576"/>
                              </a:lnTo>
                              <a:lnTo>
                                <a:pt x="6025578" y="8428926"/>
                              </a:lnTo>
                              <a:lnTo>
                                <a:pt x="6031928" y="8428926"/>
                              </a:lnTo>
                              <a:lnTo>
                                <a:pt x="6031928" y="8422576"/>
                              </a:lnTo>
                              <a:lnTo>
                                <a:pt x="6031928" y="6350"/>
                              </a:lnTo>
                              <a:lnTo>
                                <a:pt x="603192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B32B76" id="Graphic 2" o:spid="_x0000_s1026" style="position:absolute;margin-left:56.75pt;margin-top:119.8pt;width:475pt;height:663.7pt;z-index:-16100352;visibility:visible;mso-wrap-style:square;mso-wrap-distance-left:0;mso-wrap-distance-top:0;mso-wrap-distance-right:0;mso-wrap-distance-bottom:0;mso-position-horizontal:absolute;mso-position-horizontal-relative:page;mso-position-vertical:absolute;mso-position-vertical-relative:page;v-text-anchor:top" coordsize="6032500,842899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" path="m6025515,l6350,,,,,6286,,8422576r,6350l6350,8428926r6019165,l6025515,8422576r-6019165,l6350,6350r6019165,l6025515,xem6031928,r-6350,l6025578,6286r,8416290l6025578,8428926r6350,l6031928,8422576r,-8416226l6031928,xe" fillcolor="black" stroked="f">
                <v:path arrowok="t"/>
                <w10:wrap anchorx="page" anchory="page"/>
              </v:shape>
            </w:pict>
          </mc:Fallback>
        </mc:AlternateContent>
      </w:r>
      <w:bookmarkStart w:id="4" w:name="Part_A:_Pupil_premium_strategy_plan"/>
      <w:bookmarkEnd w:id="4"/>
      <w:r>
        <w:rPr>
          <w:color w:val="0F4F75"/>
        </w:rPr>
        <w:t>Part</w:t>
      </w:r>
      <w:r>
        <w:rPr>
          <w:color w:val="0F4F75"/>
          <w:spacing w:val="-4"/>
        </w:rPr>
        <w:t xml:space="preserve"> </w:t>
      </w:r>
      <w:r>
        <w:rPr>
          <w:color w:val="0F4F75"/>
        </w:rPr>
        <w:t>A:</w:t>
      </w:r>
      <w:r>
        <w:rPr>
          <w:color w:val="0F4F75"/>
          <w:spacing w:val="-4"/>
        </w:rPr>
        <w:t xml:space="preserve"> </w:t>
      </w:r>
      <w:r>
        <w:rPr>
          <w:color w:val="0F4F75"/>
        </w:rPr>
        <w:t>Pupil</w:t>
      </w:r>
      <w:r>
        <w:rPr>
          <w:color w:val="0F4F75"/>
          <w:spacing w:val="-3"/>
        </w:rPr>
        <w:t xml:space="preserve"> </w:t>
      </w:r>
      <w:r>
        <w:rPr>
          <w:color w:val="0F4F75"/>
        </w:rPr>
        <w:t>premium</w:t>
      </w:r>
      <w:r>
        <w:rPr>
          <w:color w:val="0F4F75"/>
          <w:spacing w:val="-4"/>
        </w:rPr>
        <w:t xml:space="preserve"> </w:t>
      </w:r>
      <w:r>
        <w:rPr>
          <w:color w:val="0F4F75"/>
        </w:rPr>
        <w:t>strategy</w:t>
      </w:r>
      <w:r>
        <w:rPr>
          <w:color w:val="0F4F75"/>
          <w:spacing w:val="-3"/>
        </w:rPr>
        <w:t xml:space="preserve"> </w:t>
      </w:r>
      <w:r>
        <w:rPr>
          <w:color w:val="0F4F75"/>
          <w:spacing w:val="-4"/>
        </w:rPr>
        <w:t>plan</w:t>
      </w:r>
    </w:p>
    <w:p w:rsidR="0079526C" w:rsidRDefault="0079526C">
      <w:pPr>
        <w:pStyle w:val="BodyText"/>
        <w:spacing w:before="59"/>
        <w:rPr>
          <w:b/>
          <w:sz w:val="36"/>
        </w:rPr>
      </w:pPr>
    </w:p>
    <w:p w:rsidR="0079526C" w:rsidRDefault="00000000">
      <w:pPr>
        <w:pStyle w:val="Heading2"/>
      </w:pPr>
      <w:bookmarkStart w:id="5" w:name="Statement_of_intent"/>
      <w:bookmarkEnd w:id="5"/>
      <w:r>
        <w:rPr>
          <w:color w:val="0F4F75"/>
        </w:rPr>
        <w:t>Statement</w:t>
      </w:r>
      <w:r>
        <w:rPr>
          <w:color w:val="0F4F75"/>
          <w:spacing w:val="-2"/>
        </w:rPr>
        <w:t xml:space="preserve"> </w:t>
      </w:r>
      <w:r>
        <w:rPr>
          <w:color w:val="0F4F75"/>
        </w:rPr>
        <w:t>of</w:t>
      </w:r>
      <w:r>
        <w:rPr>
          <w:color w:val="0F4F75"/>
          <w:spacing w:val="-2"/>
        </w:rPr>
        <w:t xml:space="preserve"> intent</w:t>
      </w:r>
    </w:p>
    <w:p w:rsidR="0079526C" w:rsidRDefault="00000000">
      <w:pPr>
        <w:pStyle w:val="BodyText"/>
        <w:spacing w:before="13"/>
        <w:ind w:left="225" w:right="1173"/>
      </w:pPr>
      <w:r>
        <w:t>Our</w:t>
      </w:r>
      <w:r>
        <w:rPr>
          <w:spacing w:val="-3"/>
        </w:rPr>
        <w:t xml:space="preserve"> </w:t>
      </w:r>
      <w:r>
        <w:t>intention</w:t>
      </w:r>
      <w:r>
        <w:rPr>
          <w:spacing w:val="-2"/>
        </w:rPr>
        <w:t xml:space="preserve"> </w:t>
      </w:r>
      <w:r>
        <w:t>is</w:t>
      </w:r>
      <w:r>
        <w:rPr>
          <w:spacing w:val="-3"/>
        </w:rPr>
        <w:t xml:space="preserve"> </w:t>
      </w:r>
      <w:r>
        <w:t>that</w:t>
      </w:r>
      <w:r>
        <w:rPr>
          <w:spacing w:val="-5"/>
        </w:rPr>
        <w:t xml:space="preserve"> </w:t>
      </w:r>
      <w:r>
        <w:t>all</w:t>
      </w:r>
      <w:r>
        <w:rPr>
          <w:spacing w:val="-2"/>
        </w:rPr>
        <w:t xml:space="preserve"> </w:t>
      </w:r>
      <w:r>
        <w:t>pupils,</w:t>
      </w:r>
      <w:r>
        <w:rPr>
          <w:spacing w:val="-5"/>
        </w:rPr>
        <w:t xml:space="preserve"> </w:t>
      </w:r>
      <w:r>
        <w:t>irrespective</w:t>
      </w:r>
      <w:r>
        <w:rPr>
          <w:spacing w:val="-2"/>
        </w:rPr>
        <w:t xml:space="preserve"> </w:t>
      </w:r>
      <w:r>
        <w:t>of</w:t>
      </w:r>
      <w:r>
        <w:rPr>
          <w:spacing w:val="-5"/>
        </w:rPr>
        <w:t xml:space="preserve"> </w:t>
      </w:r>
      <w:r>
        <w:t>their</w:t>
      </w:r>
      <w:r>
        <w:rPr>
          <w:spacing w:val="-3"/>
        </w:rPr>
        <w:t xml:space="preserve"> </w:t>
      </w:r>
      <w:r>
        <w:t>background</w:t>
      </w:r>
      <w:r>
        <w:rPr>
          <w:spacing w:val="-2"/>
        </w:rPr>
        <w:t xml:space="preserve"> </w:t>
      </w:r>
      <w:r>
        <w:t>or</w:t>
      </w:r>
      <w:r>
        <w:rPr>
          <w:spacing w:val="-3"/>
        </w:rPr>
        <w:t xml:space="preserve"> </w:t>
      </w:r>
      <w:r>
        <w:t>the</w:t>
      </w:r>
      <w:r>
        <w:rPr>
          <w:spacing w:val="-2"/>
        </w:rPr>
        <w:t xml:space="preserve"> </w:t>
      </w:r>
      <w:r>
        <w:t>challenges they face, make good progress and achieve high levels of attainment across all subject areas. The focus of our pupil premium strategy is to support disadvantaged pupils to achieve that goal, including progress for those who are already high attainers. Our approach of raising aspirations is embedded into our daily school live. The aim is to create life-long learners who are equipped to succeed in every stage of their lives.</w:t>
      </w:r>
    </w:p>
    <w:p w:rsidR="0079526C" w:rsidRDefault="0079526C">
      <w:pPr>
        <w:pStyle w:val="BodyText"/>
        <w:spacing w:before="3"/>
      </w:pPr>
    </w:p>
    <w:p w:rsidR="0079526C" w:rsidRDefault="00000000">
      <w:pPr>
        <w:pStyle w:val="BodyText"/>
        <w:ind w:left="225" w:right="1173"/>
      </w:pPr>
      <w:r>
        <w:t>We will also ensure all children are ‘ready to learn’ and can access the whole curriculum</w:t>
      </w:r>
      <w:r>
        <w:rPr>
          <w:spacing w:val="-4"/>
        </w:rPr>
        <w:t xml:space="preserve"> </w:t>
      </w:r>
      <w:r>
        <w:t>by</w:t>
      </w:r>
      <w:r>
        <w:rPr>
          <w:spacing w:val="-4"/>
        </w:rPr>
        <w:t xml:space="preserve"> </w:t>
      </w:r>
      <w:r>
        <w:t>addressing non-academic</w:t>
      </w:r>
      <w:r>
        <w:rPr>
          <w:spacing w:val="-3"/>
        </w:rPr>
        <w:t xml:space="preserve"> </w:t>
      </w:r>
      <w:r>
        <w:t>barriers</w:t>
      </w:r>
      <w:r>
        <w:rPr>
          <w:spacing w:val="-4"/>
        </w:rPr>
        <w:t xml:space="preserve"> </w:t>
      </w:r>
      <w:r>
        <w:t>to</w:t>
      </w:r>
      <w:r>
        <w:rPr>
          <w:spacing w:val="-3"/>
        </w:rPr>
        <w:t xml:space="preserve"> </w:t>
      </w:r>
      <w:r>
        <w:t>learning</w:t>
      </w:r>
      <w:r>
        <w:rPr>
          <w:spacing w:val="-3"/>
        </w:rPr>
        <w:t xml:space="preserve"> </w:t>
      </w:r>
      <w:r>
        <w:t>such</w:t>
      </w:r>
      <w:r>
        <w:rPr>
          <w:spacing w:val="-3"/>
        </w:rPr>
        <w:t xml:space="preserve"> </w:t>
      </w:r>
      <w:r>
        <w:t>as</w:t>
      </w:r>
      <w:r>
        <w:rPr>
          <w:spacing w:val="-4"/>
        </w:rPr>
        <w:t xml:space="preserve"> </w:t>
      </w:r>
      <w:r>
        <w:t>attendance,</w:t>
      </w:r>
      <w:r>
        <w:rPr>
          <w:spacing w:val="-6"/>
        </w:rPr>
        <w:t xml:space="preserve"> </w:t>
      </w:r>
      <w:r>
        <w:t>social and emotional difficulties, wellbeing and cultural capital. Vulnerable children, who face such challenges will receive support in order to address these barriers. Our approach will be responsive to the needs of our children and the challenges they face. The activity we have outlined in this statement is also intended to support their needs, regardless of whether they are disadvantaged or not.</w:t>
      </w:r>
    </w:p>
    <w:p w:rsidR="0079526C" w:rsidRDefault="00000000">
      <w:pPr>
        <w:pStyle w:val="BodyText"/>
        <w:spacing w:before="274"/>
        <w:ind w:left="225" w:right="1265"/>
      </w:pPr>
      <w:r>
        <w:t>High-quality teaching is at the heart of our approach, with a focus on areas in which disadvantaged pupils require the most support. This is proven to have the greatest impact on closing the disadvantage attainment gap and at the same time will benefit the</w:t>
      </w:r>
      <w:r>
        <w:rPr>
          <w:spacing w:val="-2"/>
        </w:rPr>
        <w:t xml:space="preserve"> </w:t>
      </w:r>
      <w:r>
        <w:t>non-disadvantaged</w:t>
      </w:r>
      <w:r>
        <w:rPr>
          <w:spacing w:val="-2"/>
        </w:rPr>
        <w:t xml:space="preserve"> </w:t>
      </w:r>
      <w:r>
        <w:t>pupils</w:t>
      </w:r>
      <w:r>
        <w:rPr>
          <w:spacing w:val="-3"/>
        </w:rPr>
        <w:t xml:space="preserve"> </w:t>
      </w:r>
      <w:r>
        <w:t>in</w:t>
      </w:r>
      <w:r>
        <w:rPr>
          <w:spacing w:val="-2"/>
        </w:rPr>
        <w:t xml:space="preserve"> </w:t>
      </w:r>
      <w:r>
        <w:t>our</w:t>
      </w:r>
      <w:r>
        <w:rPr>
          <w:spacing w:val="-3"/>
        </w:rPr>
        <w:t xml:space="preserve"> </w:t>
      </w:r>
      <w:r>
        <w:t>school.</w:t>
      </w:r>
      <w:r>
        <w:rPr>
          <w:spacing w:val="40"/>
        </w:rPr>
        <w:t xml:space="preserve"> </w:t>
      </w:r>
      <w:r>
        <w:t>At</w:t>
      </w:r>
      <w:r>
        <w:rPr>
          <w:spacing w:val="-5"/>
        </w:rPr>
        <w:t xml:space="preserve"> </w:t>
      </w:r>
      <w:r>
        <w:t>Caedmon,</w:t>
      </w:r>
      <w:r>
        <w:rPr>
          <w:spacing w:val="-5"/>
        </w:rPr>
        <w:t xml:space="preserve"> </w:t>
      </w:r>
      <w:proofErr w:type="gramStart"/>
      <w:r>
        <w:t>We</w:t>
      </w:r>
      <w:proofErr w:type="gramEnd"/>
      <w:r>
        <w:rPr>
          <w:spacing w:val="-2"/>
        </w:rPr>
        <w:t xml:space="preserve"> </w:t>
      </w:r>
      <w:r>
        <w:t>have</w:t>
      </w:r>
      <w:r>
        <w:rPr>
          <w:spacing w:val="-2"/>
        </w:rPr>
        <w:t xml:space="preserve"> </w:t>
      </w:r>
      <w:r>
        <w:t>a</w:t>
      </w:r>
      <w:r>
        <w:rPr>
          <w:spacing w:val="-2"/>
        </w:rPr>
        <w:t xml:space="preserve"> </w:t>
      </w:r>
      <w:r>
        <w:t>strong</w:t>
      </w:r>
      <w:r>
        <w:rPr>
          <w:spacing w:val="-2"/>
        </w:rPr>
        <w:t xml:space="preserve"> </w:t>
      </w:r>
      <w:r>
        <w:t>ethos</w:t>
      </w:r>
      <w:r>
        <w:rPr>
          <w:spacing w:val="-3"/>
        </w:rPr>
        <w:t xml:space="preserve"> </w:t>
      </w:r>
      <w:r>
        <w:t>of inclusion and crucially a compassionate approach towards engaging and supporting our children and parents. There is a collective understanding of the impact of disadvantage on pupils’ learning and staff at every level speak with one voice about our ambition for all our pupils.</w:t>
      </w:r>
    </w:p>
    <w:p w:rsidR="0079526C" w:rsidRDefault="0079526C">
      <w:pPr>
        <w:pStyle w:val="BodyText"/>
        <w:spacing w:before="1"/>
      </w:pPr>
    </w:p>
    <w:p w:rsidR="0079526C" w:rsidRDefault="00000000">
      <w:pPr>
        <w:pStyle w:val="BodyText"/>
        <w:spacing w:before="1"/>
        <w:ind w:left="225" w:right="1265"/>
      </w:pPr>
      <w:r>
        <w:t>Implicit in the intended outcomes detailed below, is the intention that non- disadvantaged</w:t>
      </w:r>
      <w:r>
        <w:rPr>
          <w:spacing w:val="-4"/>
        </w:rPr>
        <w:t xml:space="preserve"> </w:t>
      </w:r>
      <w:r>
        <w:t>pupils’</w:t>
      </w:r>
      <w:r>
        <w:rPr>
          <w:spacing w:val="-4"/>
        </w:rPr>
        <w:t xml:space="preserve"> </w:t>
      </w:r>
      <w:r>
        <w:t>attainment</w:t>
      </w:r>
      <w:r>
        <w:rPr>
          <w:spacing w:val="-7"/>
        </w:rPr>
        <w:t xml:space="preserve"> </w:t>
      </w:r>
      <w:r>
        <w:t>will</w:t>
      </w:r>
      <w:r>
        <w:rPr>
          <w:spacing w:val="-4"/>
        </w:rPr>
        <w:t xml:space="preserve"> </w:t>
      </w:r>
      <w:r>
        <w:t>be</w:t>
      </w:r>
      <w:r>
        <w:rPr>
          <w:spacing w:val="-4"/>
        </w:rPr>
        <w:t xml:space="preserve"> </w:t>
      </w:r>
      <w:r>
        <w:t>sustained</w:t>
      </w:r>
      <w:r>
        <w:rPr>
          <w:spacing w:val="-4"/>
        </w:rPr>
        <w:t xml:space="preserve"> </w:t>
      </w:r>
      <w:r>
        <w:t>and</w:t>
      </w:r>
      <w:r>
        <w:rPr>
          <w:spacing w:val="-4"/>
        </w:rPr>
        <w:t xml:space="preserve"> </w:t>
      </w:r>
      <w:r>
        <w:t>improved</w:t>
      </w:r>
      <w:r>
        <w:rPr>
          <w:spacing w:val="-4"/>
        </w:rPr>
        <w:t xml:space="preserve"> </w:t>
      </w:r>
      <w:r>
        <w:t>alongside</w:t>
      </w:r>
      <w:r>
        <w:rPr>
          <w:spacing w:val="-4"/>
        </w:rPr>
        <w:t xml:space="preserve"> </w:t>
      </w:r>
      <w:r>
        <w:t>progress for their disadvantaged peers.</w:t>
      </w:r>
    </w:p>
    <w:p w:rsidR="0079526C" w:rsidRDefault="0079526C">
      <w:pPr>
        <w:pStyle w:val="BodyText"/>
        <w:spacing w:before="1"/>
      </w:pPr>
    </w:p>
    <w:p w:rsidR="0079526C" w:rsidRDefault="00000000">
      <w:pPr>
        <w:pStyle w:val="BodyText"/>
        <w:ind w:left="225" w:right="1196"/>
        <w:jc w:val="both"/>
      </w:pPr>
      <w:r>
        <w:t>Our</w:t>
      </w:r>
      <w:r>
        <w:rPr>
          <w:spacing w:val="-4"/>
        </w:rPr>
        <w:t xml:space="preserve"> </w:t>
      </w:r>
      <w:r>
        <w:t>approach</w:t>
      </w:r>
      <w:r>
        <w:rPr>
          <w:spacing w:val="-3"/>
        </w:rPr>
        <w:t xml:space="preserve"> </w:t>
      </w:r>
      <w:r>
        <w:t>will</w:t>
      </w:r>
      <w:r>
        <w:rPr>
          <w:spacing w:val="-3"/>
        </w:rPr>
        <w:t xml:space="preserve"> </w:t>
      </w:r>
      <w:r>
        <w:t>be</w:t>
      </w:r>
      <w:r>
        <w:rPr>
          <w:spacing w:val="-3"/>
        </w:rPr>
        <w:t xml:space="preserve"> </w:t>
      </w:r>
      <w:r>
        <w:t>responsive</w:t>
      </w:r>
      <w:r>
        <w:rPr>
          <w:spacing w:val="-3"/>
        </w:rPr>
        <w:t xml:space="preserve"> </w:t>
      </w:r>
      <w:r>
        <w:t>to</w:t>
      </w:r>
      <w:r>
        <w:rPr>
          <w:spacing w:val="-3"/>
        </w:rPr>
        <w:t xml:space="preserve"> </w:t>
      </w:r>
      <w:r>
        <w:t>common</w:t>
      </w:r>
      <w:r>
        <w:rPr>
          <w:spacing w:val="-3"/>
        </w:rPr>
        <w:t xml:space="preserve"> </w:t>
      </w:r>
      <w:r>
        <w:t>challenges</w:t>
      </w:r>
      <w:r>
        <w:rPr>
          <w:spacing w:val="-4"/>
        </w:rPr>
        <w:t xml:space="preserve"> </w:t>
      </w:r>
      <w:r>
        <w:t>and</w:t>
      </w:r>
      <w:r>
        <w:rPr>
          <w:spacing w:val="-3"/>
        </w:rPr>
        <w:t xml:space="preserve"> </w:t>
      </w:r>
      <w:r>
        <w:t>individual</w:t>
      </w:r>
      <w:r>
        <w:rPr>
          <w:spacing w:val="-3"/>
        </w:rPr>
        <w:t xml:space="preserve"> </w:t>
      </w:r>
      <w:r>
        <w:t>needs,</w:t>
      </w:r>
      <w:r>
        <w:rPr>
          <w:spacing w:val="-6"/>
        </w:rPr>
        <w:t xml:space="preserve"> </w:t>
      </w:r>
      <w:r>
        <w:t>rooted</w:t>
      </w:r>
      <w:r>
        <w:rPr>
          <w:spacing w:val="-3"/>
        </w:rPr>
        <w:t xml:space="preserve"> </w:t>
      </w:r>
      <w:r>
        <w:t>in robust</w:t>
      </w:r>
      <w:r>
        <w:rPr>
          <w:spacing w:val="-1"/>
        </w:rPr>
        <w:t xml:space="preserve"> </w:t>
      </w:r>
      <w:r>
        <w:t>diagnostic assessment,</w:t>
      </w:r>
      <w:r>
        <w:rPr>
          <w:spacing w:val="-1"/>
        </w:rPr>
        <w:t xml:space="preserve"> </w:t>
      </w:r>
      <w:r>
        <w:t>not</w:t>
      </w:r>
      <w:r>
        <w:rPr>
          <w:spacing w:val="-1"/>
        </w:rPr>
        <w:t xml:space="preserve"> </w:t>
      </w:r>
      <w:r>
        <w:t>assumptions</w:t>
      </w:r>
      <w:r>
        <w:rPr>
          <w:spacing w:val="-4"/>
        </w:rPr>
        <w:t xml:space="preserve"> </w:t>
      </w:r>
      <w:r>
        <w:t>about</w:t>
      </w:r>
      <w:r>
        <w:rPr>
          <w:spacing w:val="-1"/>
        </w:rPr>
        <w:t xml:space="preserve"> </w:t>
      </w:r>
      <w:r>
        <w:t>the impact</w:t>
      </w:r>
      <w:r>
        <w:rPr>
          <w:spacing w:val="-1"/>
        </w:rPr>
        <w:t xml:space="preserve"> </w:t>
      </w:r>
      <w:r>
        <w:t>of</w:t>
      </w:r>
      <w:r>
        <w:rPr>
          <w:spacing w:val="-1"/>
        </w:rPr>
        <w:t xml:space="preserve"> </w:t>
      </w:r>
      <w:r>
        <w:t>disadvantage.</w:t>
      </w:r>
      <w:r>
        <w:rPr>
          <w:spacing w:val="-1"/>
        </w:rPr>
        <w:t xml:space="preserve"> </w:t>
      </w:r>
      <w:r>
        <w:t>The approaches we have adopted complement each other to help pupils excel.</w:t>
      </w:r>
    </w:p>
    <w:p w:rsidR="0079526C" w:rsidRDefault="00000000">
      <w:pPr>
        <w:pStyle w:val="BodyText"/>
        <w:spacing w:before="273"/>
        <w:ind w:left="290"/>
      </w:pPr>
      <w:r>
        <w:t>To</w:t>
      </w:r>
      <w:r>
        <w:rPr>
          <w:spacing w:val="-2"/>
        </w:rPr>
        <w:t xml:space="preserve"> </w:t>
      </w:r>
      <w:r>
        <w:t>ensure</w:t>
      </w:r>
      <w:r>
        <w:rPr>
          <w:spacing w:val="-2"/>
        </w:rPr>
        <w:t xml:space="preserve"> </w:t>
      </w:r>
      <w:r>
        <w:t>they</w:t>
      </w:r>
      <w:r>
        <w:rPr>
          <w:spacing w:val="-2"/>
        </w:rPr>
        <w:t xml:space="preserve"> </w:t>
      </w:r>
      <w:r>
        <w:t>are</w:t>
      </w:r>
      <w:r>
        <w:rPr>
          <w:spacing w:val="-2"/>
        </w:rPr>
        <w:t xml:space="preserve"> </w:t>
      </w:r>
      <w:r>
        <w:t>effective</w:t>
      </w:r>
      <w:r>
        <w:rPr>
          <w:spacing w:val="-2"/>
        </w:rPr>
        <w:t xml:space="preserve"> </w:t>
      </w:r>
      <w:r>
        <w:t>we</w:t>
      </w:r>
      <w:r>
        <w:rPr>
          <w:spacing w:val="-1"/>
        </w:rPr>
        <w:t xml:space="preserve"> </w:t>
      </w:r>
      <w:r>
        <w:rPr>
          <w:spacing w:val="-4"/>
        </w:rPr>
        <w:t>will:</w:t>
      </w:r>
    </w:p>
    <w:p w:rsidR="0079526C" w:rsidRDefault="00000000">
      <w:pPr>
        <w:pStyle w:val="ListParagraph"/>
        <w:numPr>
          <w:ilvl w:val="0"/>
          <w:numId w:val="4"/>
        </w:numPr>
        <w:tabs>
          <w:tab w:val="left" w:pos="374"/>
        </w:tabs>
        <w:spacing w:before="4" w:line="275" w:lineRule="exact"/>
        <w:ind w:left="374" w:hanging="149"/>
        <w:rPr>
          <w:sz w:val="24"/>
        </w:rPr>
      </w:pPr>
      <w:r>
        <w:rPr>
          <w:sz w:val="24"/>
        </w:rPr>
        <w:t>ensure</w:t>
      </w:r>
      <w:r>
        <w:rPr>
          <w:spacing w:val="-3"/>
          <w:sz w:val="24"/>
        </w:rPr>
        <w:t xml:space="preserve"> </w:t>
      </w:r>
      <w:r>
        <w:rPr>
          <w:sz w:val="24"/>
        </w:rPr>
        <w:t>all</w:t>
      </w:r>
      <w:r>
        <w:rPr>
          <w:spacing w:val="-2"/>
          <w:sz w:val="24"/>
        </w:rPr>
        <w:t xml:space="preserve"> </w:t>
      </w:r>
      <w:r>
        <w:rPr>
          <w:sz w:val="24"/>
        </w:rPr>
        <w:t>pupils</w:t>
      </w:r>
      <w:r>
        <w:rPr>
          <w:spacing w:val="-4"/>
          <w:sz w:val="24"/>
        </w:rPr>
        <w:t xml:space="preserve"> </w:t>
      </w:r>
      <w:r>
        <w:rPr>
          <w:sz w:val="24"/>
        </w:rPr>
        <w:t>are</w:t>
      </w:r>
      <w:r>
        <w:rPr>
          <w:spacing w:val="-2"/>
          <w:sz w:val="24"/>
        </w:rPr>
        <w:t xml:space="preserve"> </w:t>
      </w:r>
      <w:r>
        <w:rPr>
          <w:sz w:val="24"/>
        </w:rPr>
        <w:t>challenged</w:t>
      </w:r>
      <w:r>
        <w:rPr>
          <w:spacing w:val="-3"/>
          <w:sz w:val="24"/>
        </w:rPr>
        <w:t xml:space="preserve"> </w:t>
      </w:r>
      <w:r>
        <w:rPr>
          <w:sz w:val="24"/>
        </w:rPr>
        <w:t>in</w:t>
      </w:r>
      <w:r>
        <w:rPr>
          <w:spacing w:val="-2"/>
          <w:sz w:val="24"/>
        </w:rPr>
        <w:t xml:space="preserve"> </w:t>
      </w:r>
      <w:r>
        <w:rPr>
          <w:sz w:val="24"/>
        </w:rPr>
        <w:t>the</w:t>
      </w:r>
      <w:r>
        <w:rPr>
          <w:spacing w:val="-2"/>
          <w:sz w:val="24"/>
        </w:rPr>
        <w:t xml:space="preserve"> </w:t>
      </w:r>
      <w:r>
        <w:rPr>
          <w:spacing w:val="-4"/>
          <w:sz w:val="24"/>
        </w:rPr>
        <w:t>work</w:t>
      </w:r>
    </w:p>
    <w:p w:rsidR="0079526C" w:rsidRDefault="00000000">
      <w:pPr>
        <w:pStyle w:val="ListParagraph"/>
        <w:numPr>
          <w:ilvl w:val="0"/>
          <w:numId w:val="4"/>
        </w:numPr>
        <w:tabs>
          <w:tab w:val="left" w:pos="374"/>
        </w:tabs>
        <w:ind w:right="1543" w:firstLine="0"/>
        <w:rPr>
          <w:sz w:val="24"/>
        </w:rPr>
      </w:pPr>
      <w:r>
        <w:rPr>
          <w:sz w:val="24"/>
        </w:rPr>
        <w:t>ensure</w:t>
      </w:r>
      <w:r>
        <w:rPr>
          <w:spacing w:val="-3"/>
          <w:sz w:val="24"/>
        </w:rPr>
        <w:t xml:space="preserve"> </w:t>
      </w:r>
      <w:r>
        <w:rPr>
          <w:sz w:val="24"/>
        </w:rPr>
        <w:t>interventions</w:t>
      </w:r>
      <w:r>
        <w:rPr>
          <w:spacing w:val="-4"/>
          <w:sz w:val="24"/>
        </w:rPr>
        <w:t xml:space="preserve"> </w:t>
      </w:r>
      <w:r>
        <w:rPr>
          <w:sz w:val="24"/>
        </w:rPr>
        <w:t>and</w:t>
      </w:r>
      <w:r>
        <w:rPr>
          <w:spacing w:val="-3"/>
          <w:sz w:val="24"/>
        </w:rPr>
        <w:t xml:space="preserve"> </w:t>
      </w:r>
      <w:r>
        <w:rPr>
          <w:sz w:val="24"/>
        </w:rPr>
        <w:t>strategies</w:t>
      </w:r>
      <w:r>
        <w:rPr>
          <w:spacing w:val="-4"/>
          <w:sz w:val="24"/>
        </w:rPr>
        <w:t xml:space="preserve"> </w:t>
      </w:r>
      <w:r>
        <w:rPr>
          <w:sz w:val="24"/>
        </w:rPr>
        <w:t>are</w:t>
      </w:r>
      <w:r>
        <w:rPr>
          <w:spacing w:val="-3"/>
          <w:sz w:val="24"/>
        </w:rPr>
        <w:t xml:space="preserve"> </w:t>
      </w:r>
      <w:r>
        <w:rPr>
          <w:sz w:val="24"/>
        </w:rPr>
        <w:t>implemented</w:t>
      </w:r>
      <w:r>
        <w:rPr>
          <w:spacing w:val="-3"/>
          <w:sz w:val="24"/>
        </w:rPr>
        <w:t xml:space="preserve"> </w:t>
      </w:r>
      <w:r>
        <w:rPr>
          <w:sz w:val="24"/>
        </w:rPr>
        <w:t>quickly</w:t>
      </w:r>
      <w:r>
        <w:rPr>
          <w:spacing w:val="-4"/>
          <w:sz w:val="24"/>
        </w:rPr>
        <w:t xml:space="preserve"> </w:t>
      </w:r>
      <w:r>
        <w:rPr>
          <w:sz w:val="24"/>
        </w:rPr>
        <w:t>when</w:t>
      </w:r>
      <w:r>
        <w:rPr>
          <w:spacing w:val="-3"/>
          <w:sz w:val="24"/>
        </w:rPr>
        <w:t xml:space="preserve"> </w:t>
      </w:r>
      <w:r>
        <w:rPr>
          <w:sz w:val="24"/>
        </w:rPr>
        <w:t>point</w:t>
      </w:r>
      <w:r>
        <w:rPr>
          <w:spacing w:val="-6"/>
          <w:sz w:val="24"/>
        </w:rPr>
        <w:t xml:space="preserve"> </w:t>
      </w:r>
      <w:r>
        <w:rPr>
          <w:sz w:val="24"/>
        </w:rPr>
        <w:t>of</w:t>
      </w:r>
      <w:r>
        <w:rPr>
          <w:spacing w:val="-6"/>
          <w:sz w:val="24"/>
        </w:rPr>
        <w:t xml:space="preserve"> </w:t>
      </w:r>
      <w:r>
        <w:rPr>
          <w:sz w:val="24"/>
        </w:rPr>
        <w:t>need</w:t>
      </w:r>
      <w:r>
        <w:rPr>
          <w:spacing w:val="-3"/>
          <w:sz w:val="24"/>
        </w:rPr>
        <w:t xml:space="preserve"> </w:t>
      </w:r>
      <w:r>
        <w:rPr>
          <w:sz w:val="24"/>
        </w:rPr>
        <w:t xml:space="preserve">is </w:t>
      </w:r>
      <w:r>
        <w:rPr>
          <w:spacing w:val="-2"/>
          <w:sz w:val="24"/>
        </w:rPr>
        <w:t>identified</w:t>
      </w:r>
    </w:p>
    <w:p w:rsidR="0079526C" w:rsidRDefault="00000000">
      <w:pPr>
        <w:pStyle w:val="ListParagraph"/>
        <w:numPr>
          <w:ilvl w:val="0"/>
          <w:numId w:val="4"/>
        </w:numPr>
        <w:tabs>
          <w:tab w:val="left" w:pos="374"/>
        </w:tabs>
        <w:ind w:right="1251" w:firstLine="0"/>
        <w:rPr>
          <w:sz w:val="24"/>
        </w:rPr>
      </w:pPr>
      <w:r>
        <w:rPr>
          <w:sz w:val="24"/>
        </w:rPr>
        <w:t>continue</w:t>
      </w:r>
      <w:r>
        <w:rPr>
          <w:spacing w:val="-3"/>
          <w:sz w:val="24"/>
        </w:rPr>
        <w:t xml:space="preserve"> </w:t>
      </w:r>
      <w:r>
        <w:rPr>
          <w:sz w:val="24"/>
        </w:rPr>
        <w:t>to</w:t>
      </w:r>
      <w:r>
        <w:rPr>
          <w:spacing w:val="-1"/>
          <w:sz w:val="24"/>
        </w:rPr>
        <w:t xml:space="preserve"> </w:t>
      </w:r>
      <w:r>
        <w:rPr>
          <w:sz w:val="24"/>
        </w:rPr>
        <w:t>implement</w:t>
      </w:r>
      <w:r>
        <w:rPr>
          <w:spacing w:val="-6"/>
          <w:sz w:val="24"/>
        </w:rPr>
        <w:t xml:space="preserve"> </w:t>
      </w:r>
      <w:r>
        <w:rPr>
          <w:sz w:val="24"/>
        </w:rPr>
        <w:t>our</w:t>
      </w:r>
      <w:r>
        <w:rPr>
          <w:spacing w:val="-2"/>
          <w:sz w:val="24"/>
        </w:rPr>
        <w:t xml:space="preserve"> </w:t>
      </w:r>
      <w:r>
        <w:rPr>
          <w:sz w:val="24"/>
        </w:rPr>
        <w:t>whole</w:t>
      </w:r>
      <w:r>
        <w:rPr>
          <w:spacing w:val="-3"/>
          <w:sz w:val="24"/>
        </w:rPr>
        <w:t xml:space="preserve"> </w:t>
      </w:r>
      <w:r>
        <w:rPr>
          <w:sz w:val="24"/>
        </w:rPr>
        <w:t>school</w:t>
      </w:r>
      <w:r>
        <w:rPr>
          <w:spacing w:val="-3"/>
          <w:sz w:val="24"/>
        </w:rPr>
        <w:t xml:space="preserve"> </w:t>
      </w:r>
      <w:r>
        <w:rPr>
          <w:sz w:val="24"/>
        </w:rPr>
        <w:t>approach</w:t>
      </w:r>
      <w:r>
        <w:rPr>
          <w:spacing w:val="-3"/>
          <w:sz w:val="24"/>
        </w:rPr>
        <w:t xml:space="preserve"> </w:t>
      </w:r>
      <w:r>
        <w:rPr>
          <w:sz w:val="24"/>
        </w:rPr>
        <w:t>in</w:t>
      </w:r>
      <w:r>
        <w:rPr>
          <w:spacing w:val="-3"/>
          <w:sz w:val="24"/>
        </w:rPr>
        <w:t xml:space="preserve"> </w:t>
      </w:r>
      <w:r>
        <w:rPr>
          <w:sz w:val="24"/>
        </w:rPr>
        <w:t>which</w:t>
      </w:r>
      <w:r>
        <w:rPr>
          <w:spacing w:val="-3"/>
          <w:sz w:val="24"/>
        </w:rPr>
        <w:t xml:space="preserve"> </w:t>
      </w:r>
      <w:r>
        <w:rPr>
          <w:sz w:val="24"/>
        </w:rPr>
        <w:t>all</w:t>
      </w:r>
      <w:r>
        <w:rPr>
          <w:spacing w:val="-3"/>
          <w:sz w:val="24"/>
        </w:rPr>
        <w:t xml:space="preserve"> </w:t>
      </w:r>
      <w:r>
        <w:rPr>
          <w:sz w:val="24"/>
        </w:rPr>
        <w:t>staff</w:t>
      </w:r>
      <w:r>
        <w:rPr>
          <w:spacing w:val="-6"/>
          <w:sz w:val="24"/>
        </w:rPr>
        <w:t xml:space="preserve"> </w:t>
      </w:r>
      <w:r>
        <w:rPr>
          <w:sz w:val="24"/>
        </w:rPr>
        <w:t>take</w:t>
      </w:r>
      <w:r>
        <w:rPr>
          <w:spacing w:val="-3"/>
          <w:sz w:val="24"/>
        </w:rPr>
        <w:t xml:space="preserve"> </w:t>
      </w:r>
      <w:r>
        <w:rPr>
          <w:sz w:val="24"/>
        </w:rPr>
        <w:t>responsibility for disadvantaged pupils’ outcomes and raise expectations of what they can achieve</w:t>
      </w:r>
    </w:p>
    <w:p w:rsidR="0079526C" w:rsidRDefault="0079526C">
      <w:pPr>
        <w:pStyle w:val="BodyText"/>
      </w:pPr>
    </w:p>
    <w:p w:rsidR="0079526C" w:rsidRDefault="00000000">
      <w:pPr>
        <w:pStyle w:val="BodyText"/>
        <w:ind w:left="225" w:right="1173"/>
      </w:pPr>
      <w:r>
        <w:t>Common</w:t>
      </w:r>
      <w:r>
        <w:rPr>
          <w:spacing w:val="-2"/>
        </w:rPr>
        <w:t xml:space="preserve"> </w:t>
      </w:r>
      <w:r>
        <w:t>barriers</w:t>
      </w:r>
      <w:r>
        <w:rPr>
          <w:spacing w:val="-3"/>
        </w:rPr>
        <w:t xml:space="preserve"> </w:t>
      </w:r>
      <w:r>
        <w:t>to</w:t>
      </w:r>
      <w:r>
        <w:rPr>
          <w:spacing w:val="-2"/>
        </w:rPr>
        <w:t xml:space="preserve"> </w:t>
      </w:r>
      <w:r>
        <w:t>learning</w:t>
      </w:r>
      <w:r>
        <w:rPr>
          <w:spacing w:val="-2"/>
        </w:rPr>
        <w:t xml:space="preserve"> </w:t>
      </w:r>
      <w:r>
        <w:t>for</w:t>
      </w:r>
      <w:r>
        <w:rPr>
          <w:spacing w:val="-3"/>
        </w:rPr>
        <w:t xml:space="preserve"> </w:t>
      </w:r>
      <w:r>
        <w:t>disadvantaged</w:t>
      </w:r>
      <w:r>
        <w:rPr>
          <w:spacing w:val="-2"/>
        </w:rPr>
        <w:t xml:space="preserve"> </w:t>
      </w:r>
      <w:r>
        <w:t>children</w:t>
      </w:r>
      <w:r>
        <w:rPr>
          <w:spacing w:val="-2"/>
        </w:rPr>
        <w:t xml:space="preserve"> </w:t>
      </w:r>
      <w:r>
        <w:t>include:</w:t>
      </w:r>
      <w:r>
        <w:rPr>
          <w:spacing w:val="-5"/>
        </w:rPr>
        <w:t xml:space="preserve"> </w:t>
      </w:r>
      <w:r>
        <w:t>less</w:t>
      </w:r>
      <w:r>
        <w:rPr>
          <w:spacing w:val="-3"/>
        </w:rPr>
        <w:t xml:space="preserve"> </w:t>
      </w:r>
      <w:r>
        <w:t>support</w:t>
      </w:r>
      <w:r>
        <w:rPr>
          <w:spacing w:val="-5"/>
        </w:rPr>
        <w:t xml:space="preserve"> </w:t>
      </w:r>
      <w:r>
        <w:t>at</w:t>
      </w:r>
      <w:r>
        <w:rPr>
          <w:spacing w:val="-5"/>
        </w:rPr>
        <w:t xml:space="preserve"> </w:t>
      </w:r>
      <w:r>
        <w:t>home, weak language and communication skills, lack of confidence, attendance and punctuality issues, working memory and retention of learning. There may also be complex family situations that prevent children from flourishing. The challenges are varied and there is no “one size fits all”.</w:t>
      </w:r>
    </w:p>
    <w:p w:rsidR="0079526C" w:rsidRDefault="00000000">
      <w:pPr>
        <w:pStyle w:val="BodyText"/>
        <w:spacing w:before="276"/>
        <w:ind w:left="225" w:right="1173"/>
      </w:pPr>
      <w:r>
        <w:t>For all our children (disadvantaged or not) we aim to enhance oral language skills, address SEMH concerns, improve basic numeracy skills, offer increased reading opportunities,</w:t>
      </w:r>
      <w:r>
        <w:rPr>
          <w:spacing w:val="-5"/>
        </w:rPr>
        <w:t xml:space="preserve"> </w:t>
      </w:r>
      <w:r>
        <w:t>have</w:t>
      </w:r>
      <w:r>
        <w:rPr>
          <w:spacing w:val="-2"/>
        </w:rPr>
        <w:t xml:space="preserve"> </w:t>
      </w:r>
      <w:r>
        <w:t>access</w:t>
      </w:r>
      <w:r>
        <w:rPr>
          <w:spacing w:val="-3"/>
        </w:rPr>
        <w:t xml:space="preserve"> </w:t>
      </w:r>
      <w:r>
        <w:t>to</w:t>
      </w:r>
      <w:r>
        <w:rPr>
          <w:spacing w:val="-2"/>
        </w:rPr>
        <w:t xml:space="preserve"> </w:t>
      </w:r>
      <w:r>
        <w:t>high</w:t>
      </w:r>
      <w:r>
        <w:rPr>
          <w:spacing w:val="-2"/>
        </w:rPr>
        <w:t xml:space="preserve"> </w:t>
      </w:r>
      <w:r>
        <w:t>quality</w:t>
      </w:r>
      <w:r>
        <w:rPr>
          <w:spacing w:val="-3"/>
        </w:rPr>
        <w:t xml:space="preserve"> </w:t>
      </w:r>
      <w:r>
        <w:t>adult</w:t>
      </w:r>
      <w:r>
        <w:rPr>
          <w:spacing w:val="-5"/>
        </w:rPr>
        <w:t xml:space="preserve"> </w:t>
      </w:r>
      <w:r>
        <w:t>support</w:t>
      </w:r>
      <w:r>
        <w:rPr>
          <w:spacing w:val="-5"/>
        </w:rPr>
        <w:t xml:space="preserve"> </w:t>
      </w:r>
      <w:r>
        <w:t>through</w:t>
      </w:r>
      <w:r>
        <w:rPr>
          <w:spacing w:val="-2"/>
        </w:rPr>
        <w:t xml:space="preserve"> </w:t>
      </w:r>
      <w:r>
        <w:t>quality</w:t>
      </w:r>
      <w:r>
        <w:rPr>
          <w:spacing w:val="-3"/>
        </w:rPr>
        <w:t xml:space="preserve"> </w:t>
      </w:r>
      <w:r>
        <w:t>first</w:t>
      </w:r>
      <w:r>
        <w:rPr>
          <w:spacing w:val="-5"/>
        </w:rPr>
        <w:t xml:space="preserve"> </w:t>
      </w:r>
      <w:r>
        <w:t>teaching</w:t>
      </w:r>
    </w:p>
    <w:p w:rsidR="0079526C" w:rsidRDefault="0079526C">
      <w:pPr>
        <w:sectPr w:rsidR="0079526C">
          <w:pgSz w:w="11910" w:h="16840"/>
          <w:pgMar w:top="1060" w:right="240" w:bottom="960" w:left="1020" w:header="0" w:footer="769" w:gutter="0"/>
          <w:cols w:space="720"/>
        </w:sectPr>
      </w:pPr>
    </w:p>
    <w:p w:rsidR="0079526C" w:rsidRDefault="00000000">
      <w:pPr>
        <w:pStyle w:val="BodyText"/>
        <w:ind w:left="115"/>
        <w:rPr>
          <w:sz w:val="20"/>
        </w:rPr>
      </w:pPr>
      <w:r>
        <w:rPr>
          <w:noProof/>
          <w:sz w:val="20"/>
        </w:rPr>
        <w:lastRenderedPageBreak/>
        <mc:AlternateContent>
          <mc:Choice Requires="wps">
            <w:drawing>
              <wp:inline distT="0" distB="0" distL="0" distR="0">
                <wp:extent cx="6026150" cy="3512820"/>
                <wp:effectExtent l="9525" t="0" r="3175" b="11429"/>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6150" cy="3512820"/>
                        </a:xfrm>
                        <a:prstGeom prst="rect">
                          <a:avLst/>
                        </a:prstGeom>
                        <a:ln w="6350">
                          <a:solidFill>
                            <a:srgbClr val="000000"/>
                          </a:solidFill>
                          <a:prstDash val="solid"/>
                        </a:ln>
                      </wps:spPr>
                      <wps:txbx>
                        <w:txbxContent>
                          <w:p w:rsidR="0079526C" w:rsidRDefault="00000000">
                            <w:pPr>
                              <w:pStyle w:val="BodyText"/>
                              <w:ind w:left="100" w:right="181"/>
                            </w:pPr>
                            <w:r>
                              <w:t>and</w:t>
                            </w:r>
                            <w:r>
                              <w:rPr>
                                <w:spacing w:val="-3"/>
                              </w:rPr>
                              <w:t xml:space="preserve"> </w:t>
                            </w:r>
                            <w:r>
                              <w:t>targeted</w:t>
                            </w:r>
                            <w:r>
                              <w:rPr>
                                <w:spacing w:val="-3"/>
                              </w:rPr>
                              <w:t xml:space="preserve"> </w:t>
                            </w:r>
                            <w:r>
                              <w:t>intervention</w:t>
                            </w:r>
                            <w:r>
                              <w:rPr>
                                <w:spacing w:val="-3"/>
                              </w:rPr>
                              <w:t xml:space="preserve"> </w:t>
                            </w:r>
                            <w:r>
                              <w:t>and</w:t>
                            </w:r>
                            <w:r>
                              <w:rPr>
                                <w:spacing w:val="-3"/>
                              </w:rPr>
                              <w:t xml:space="preserve"> </w:t>
                            </w:r>
                            <w:r>
                              <w:t>engage</w:t>
                            </w:r>
                            <w:r>
                              <w:rPr>
                                <w:spacing w:val="-3"/>
                              </w:rPr>
                              <w:t xml:space="preserve"> </w:t>
                            </w:r>
                            <w:r>
                              <w:t>in</w:t>
                            </w:r>
                            <w:r>
                              <w:rPr>
                                <w:spacing w:val="-3"/>
                              </w:rPr>
                              <w:t xml:space="preserve"> </w:t>
                            </w:r>
                            <w:r>
                              <w:t>a</w:t>
                            </w:r>
                            <w:r>
                              <w:rPr>
                                <w:spacing w:val="-3"/>
                              </w:rPr>
                              <w:t xml:space="preserve"> </w:t>
                            </w:r>
                            <w:r>
                              <w:t>wealth</w:t>
                            </w:r>
                            <w:r>
                              <w:rPr>
                                <w:spacing w:val="-3"/>
                              </w:rPr>
                              <w:t xml:space="preserve"> </w:t>
                            </w:r>
                            <w:r>
                              <w:t>of</w:t>
                            </w:r>
                            <w:r>
                              <w:rPr>
                                <w:spacing w:val="-6"/>
                              </w:rPr>
                              <w:t xml:space="preserve"> </w:t>
                            </w:r>
                            <w:r>
                              <w:t>experiences</w:t>
                            </w:r>
                            <w:r>
                              <w:rPr>
                                <w:spacing w:val="-4"/>
                              </w:rPr>
                              <w:t xml:space="preserve"> </w:t>
                            </w:r>
                            <w:r>
                              <w:t>through</w:t>
                            </w:r>
                            <w:r>
                              <w:rPr>
                                <w:spacing w:val="-3"/>
                              </w:rPr>
                              <w:t xml:space="preserve"> </w:t>
                            </w:r>
                            <w:r>
                              <w:t>provision</w:t>
                            </w:r>
                            <w:r>
                              <w:rPr>
                                <w:spacing w:val="-3"/>
                              </w:rPr>
                              <w:t xml:space="preserve"> </w:t>
                            </w:r>
                            <w:r>
                              <w:t>of visits, visitors and clubs.</w:t>
                            </w:r>
                          </w:p>
                          <w:p w:rsidR="0079526C" w:rsidRDefault="00000000">
                            <w:pPr>
                              <w:pStyle w:val="BodyText"/>
                              <w:spacing w:before="273"/>
                              <w:ind w:left="100" w:right="181"/>
                            </w:pPr>
                            <w:r>
                              <w:t>We</w:t>
                            </w:r>
                            <w:r>
                              <w:rPr>
                                <w:spacing w:val="-2"/>
                              </w:rPr>
                              <w:t xml:space="preserve"> </w:t>
                            </w:r>
                            <w:r>
                              <w:t>expect</w:t>
                            </w:r>
                            <w:r>
                              <w:rPr>
                                <w:spacing w:val="-5"/>
                              </w:rPr>
                              <w:t xml:space="preserve"> </w:t>
                            </w:r>
                            <w:r>
                              <w:t>all</w:t>
                            </w:r>
                            <w:r>
                              <w:rPr>
                                <w:spacing w:val="-2"/>
                              </w:rPr>
                              <w:t xml:space="preserve"> </w:t>
                            </w:r>
                            <w:r>
                              <w:t>pupils</w:t>
                            </w:r>
                            <w:r>
                              <w:rPr>
                                <w:spacing w:val="-3"/>
                              </w:rPr>
                              <w:t xml:space="preserve"> </w:t>
                            </w:r>
                            <w:r>
                              <w:t>(disadvantaged</w:t>
                            </w:r>
                            <w:r>
                              <w:rPr>
                                <w:spacing w:val="-2"/>
                              </w:rPr>
                              <w:t xml:space="preserve"> </w:t>
                            </w:r>
                            <w:r>
                              <w:t>or</w:t>
                            </w:r>
                            <w:r>
                              <w:rPr>
                                <w:spacing w:val="-3"/>
                              </w:rPr>
                              <w:t xml:space="preserve"> </w:t>
                            </w:r>
                            <w:r>
                              <w:t>not)</w:t>
                            </w:r>
                            <w:r>
                              <w:rPr>
                                <w:spacing w:val="-3"/>
                              </w:rPr>
                              <w:t xml:space="preserve"> </w:t>
                            </w:r>
                            <w:r>
                              <w:t>to</w:t>
                            </w:r>
                            <w:r>
                              <w:rPr>
                                <w:spacing w:val="-2"/>
                              </w:rPr>
                              <w:t xml:space="preserve"> </w:t>
                            </w:r>
                            <w:r>
                              <w:t>engage</w:t>
                            </w:r>
                            <w:r>
                              <w:rPr>
                                <w:spacing w:val="-2"/>
                              </w:rPr>
                              <w:t xml:space="preserve"> </w:t>
                            </w:r>
                            <w:r>
                              <w:t>in</w:t>
                            </w:r>
                            <w:r>
                              <w:rPr>
                                <w:spacing w:val="-2"/>
                              </w:rPr>
                              <w:t xml:space="preserve"> </w:t>
                            </w:r>
                            <w:r>
                              <w:t>all</w:t>
                            </w:r>
                            <w:r>
                              <w:rPr>
                                <w:spacing w:val="-2"/>
                              </w:rPr>
                              <w:t xml:space="preserve"> </w:t>
                            </w:r>
                            <w:r>
                              <w:t>aspects</w:t>
                            </w:r>
                            <w:r>
                              <w:rPr>
                                <w:spacing w:val="-3"/>
                              </w:rPr>
                              <w:t xml:space="preserve"> </w:t>
                            </w:r>
                            <w:r>
                              <w:t>of</w:t>
                            </w:r>
                            <w:r>
                              <w:rPr>
                                <w:spacing w:val="-5"/>
                              </w:rPr>
                              <w:t xml:space="preserve"> </w:t>
                            </w:r>
                            <w:r>
                              <w:t>school</w:t>
                            </w:r>
                            <w:r>
                              <w:rPr>
                                <w:spacing w:val="-2"/>
                              </w:rPr>
                              <w:t xml:space="preserve"> </w:t>
                            </w:r>
                            <w:r>
                              <w:t>life</w:t>
                            </w:r>
                            <w:r>
                              <w:rPr>
                                <w:spacing w:val="-2"/>
                              </w:rPr>
                              <w:t xml:space="preserve"> </w:t>
                            </w:r>
                            <w:r>
                              <w:t>and enjoy coming to school. We will ensure that all teaching staff are involved in the analysis of data and identification of pupils, so that they are fully aware of strengths and weaknesses across the school.</w:t>
                            </w:r>
                          </w:p>
                          <w:p w:rsidR="0079526C" w:rsidRDefault="0079526C">
                            <w:pPr>
                              <w:pStyle w:val="BodyText"/>
                            </w:pPr>
                          </w:p>
                          <w:p w:rsidR="0079526C" w:rsidRDefault="00000000">
                            <w:pPr>
                              <w:pStyle w:val="BodyText"/>
                              <w:ind w:left="100"/>
                            </w:pPr>
                            <w:r>
                              <w:rPr>
                                <w:spacing w:val="-2"/>
                              </w:rPr>
                              <w:t>Principles</w:t>
                            </w:r>
                          </w:p>
                          <w:p w:rsidR="0079526C" w:rsidRDefault="00000000">
                            <w:pPr>
                              <w:pStyle w:val="BodyText"/>
                              <w:numPr>
                                <w:ilvl w:val="0"/>
                                <w:numId w:val="3"/>
                              </w:numPr>
                              <w:tabs>
                                <w:tab w:val="left" w:pos="249"/>
                              </w:tabs>
                              <w:spacing w:before="4" w:line="275" w:lineRule="exact"/>
                              <w:ind w:left="249" w:hanging="149"/>
                            </w:pPr>
                            <w:r>
                              <w:t>All</w:t>
                            </w:r>
                            <w:r>
                              <w:rPr>
                                <w:spacing w:val="-3"/>
                              </w:rPr>
                              <w:t xml:space="preserve"> </w:t>
                            </w:r>
                            <w:r>
                              <w:t>learning</w:t>
                            </w:r>
                            <w:r>
                              <w:rPr>
                                <w:spacing w:val="-2"/>
                              </w:rPr>
                              <w:t xml:space="preserve"> </w:t>
                            </w:r>
                            <w:r>
                              <w:t>opportunities</w:t>
                            </w:r>
                            <w:r>
                              <w:rPr>
                                <w:spacing w:val="-3"/>
                              </w:rPr>
                              <w:t xml:space="preserve"> </w:t>
                            </w:r>
                            <w:r>
                              <w:t>are</w:t>
                            </w:r>
                            <w:r>
                              <w:rPr>
                                <w:spacing w:val="-2"/>
                              </w:rPr>
                              <w:t xml:space="preserve"> </w:t>
                            </w:r>
                            <w:r>
                              <w:t>carefully</w:t>
                            </w:r>
                            <w:r>
                              <w:rPr>
                                <w:spacing w:val="-3"/>
                              </w:rPr>
                              <w:t xml:space="preserve"> </w:t>
                            </w:r>
                            <w:r>
                              <w:t>designed</w:t>
                            </w:r>
                            <w:r>
                              <w:rPr>
                                <w:spacing w:val="-2"/>
                              </w:rPr>
                              <w:t xml:space="preserve"> </w:t>
                            </w:r>
                            <w:r>
                              <w:t>to</w:t>
                            </w:r>
                            <w:r>
                              <w:rPr>
                                <w:spacing w:val="4"/>
                              </w:rPr>
                              <w:t xml:space="preserve"> </w:t>
                            </w:r>
                            <w:r>
                              <w:t>meet</w:t>
                            </w:r>
                            <w:r>
                              <w:rPr>
                                <w:spacing w:val="-5"/>
                              </w:rPr>
                              <w:t xml:space="preserve"> </w:t>
                            </w:r>
                            <w:r>
                              <w:t>the</w:t>
                            </w:r>
                            <w:r>
                              <w:rPr>
                                <w:spacing w:val="-2"/>
                              </w:rPr>
                              <w:t xml:space="preserve"> </w:t>
                            </w:r>
                            <w:r>
                              <w:t>needs</w:t>
                            </w:r>
                            <w:r>
                              <w:rPr>
                                <w:spacing w:val="-3"/>
                              </w:rPr>
                              <w:t xml:space="preserve"> </w:t>
                            </w:r>
                            <w:r>
                              <w:t>of</w:t>
                            </w:r>
                            <w:r>
                              <w:rPr>
                                <w:spacing w:val="-5"/>
                              </w:rPr>
                              <w:t xml:space="preserve"> </w:t>
                            </w:r>
                            <w:r>
                              <w:t>all</w:t>
                            </w:r>
                            <w:r>
                              <w:rPr>
                                <w:spacing w:val="-2"/>
                              </w:rPr>
                              <w:t xml:space="preserve"> </w:t>
                            </w:r>
                            <w:r>
                              <w:t>the</w:t>
                            </w:r>
                            <w:r>
                              <w:rPr>
                                <w:spacing w:val="-2"/>
                              </w:rPr>
                              <w:t xml:space="preserve"> pupils</w:t>
                            </w:r>
                          </w:p>
                          <w:p w:rsidR="0079526C" w:rsidRDefault="00000000">
                            <w:pPr>
                              <w:pStyle w:val="BodyText"/>
                              <w:numPr>
                                <w:ilvl w:val="0"/>
                                <w:numId w:val="3"/>
                              </w:numPr>
                              <w:tabs>
                                <w:tab w:val="left" w:pos="249"/>
                              </w:tabs>
                              <w:ind w:right="816" w:firstLine="0"/>
                            </w:pPr>
                            <w:r>
                              <w:t>Appropriate provision is made for pupils who belong to vulnerable groups, this includes</w:t>
                            </w:r>
                            <w:r>
                              <w:rPr>
                                <w:spacing w:val="-3"/>
                              </w:rPr>
                              <w:t xml:space="preserve"> </w:t>
                            </w:r>
                            <w:r>
                              <w:t>ensuring</w:t>
                            </w:r>
                            <w:r>
                              <w:rPr>
                                <w:spacing w:val="-2"/>
                              </w:rPr>
                              <w:t xml:space="preserve"> </w:t>
                            </w:r>
                            <w:r>
                              <w:t>that</w:t>
                            </w:r>
                            <w:r>
                              <w:rPr>
                                <w:spacing w:val="-5"/>
                              </w:rPr>
                              <w:t xml:space="preserve"> </w:t>
                            </w:r>
                            <w:r>
                              <w:t>the</w:t>
                            </w:r>
                            <w:r>
                              <w:rPr>
                                <w:spacing w:val="-2"/>
                              </w:rPr>
                              <w:t xml:space="preserve"> </w:t>
                            </w:r>
                            <w:r>
                              <w:t>needs</w:t>
                            </w:r>
                            <w:r>
                              <w:rPr>
                                <w:spacing w:val="-3"/>
                              </w:rPr>
                              <w:t xml:space="preserve"> </w:t>
                            </w:r>
                            <w:r>
                              <w:t>of</w:t>
                            </w:r>
                            <w:r>
                              <w:rPr>
                                <w:spacing w:val="-5"/>
                              </w:rPr>
                              <w:t xml:space="preserve"> </w:t>
                            </w:r>
                            <w:r>
                              <w:t>socially</w:t>
                            </w:r>
                            <w:r>
                              <w:rPr>
                                <w:spacing w:val="-3"/>
                              </w:rPr>
                              <w:t xml:space="preserve"> </w:t>
                            </w:r>
                            <w:r>
                              <w:t>disadvantaged</w:t>
                            </w:r>
                            <w:r>
                              <w:rPr>
                                <w:spacing w:val="-2"/>
                              </w:rPr>
                              <w:t xml:space="preserve"> </w:t>
                            </w:r>
                            <w:r>
                              <w:t>pupils</w:t>
                            </w:r>
                            <w:r>
                              <w:rPr>
                                <w:spacing w:val="-3"/>
                              </w:rPr>
                              <w:t xml:space="preserve"> </w:t>
                            </w:r>
                            <w:r>
                              <w:t>are</w:t>
                            </w:r>
                            <w:r>
                              <w:rPr>
                                <w:spacing w:val="-2"/>
                              </w:rPr>
                              <w:t xml:space="preserve"> </w:t>
                            </w:r>
                            <w:r>
                              <w:t>adequately assessed and addressed</w:t>
                            </w:r>
                          </w:p>
                          <w:p w:rsidR="0079526C" w:rsidRDefault="00000000">
                            <w:pPr>
                              <w:pStyle w:val="BodyText"/>
                              <w:numPr>
                                <w:ilvl w:val="0"/>
                                <w:numId w:val="3"/>
                              </w:numPr>
                              <w:tabs>
                                <w:tab w:val="left" w:pos="249"/>
                              </w:tabs>
                              <w:ind w:right="224" w:firstLine="0"/>
                            </w:pPr>
                            <w:r>
                              <w:t>In</w:t>
                            </w:r>
                            <w:r>
                              <w:rPr>
                                <w:spacing w:val="-3"/>
                              </w:rPr>
                              <w:t xml:space="preserve"> </w:t>
                            </w:r>
                            <w:r>
                              <w:t>making</w:t>
                            </w:r>
                            <w:r>
                              <w:rPr>
                                <w:spacing w:val="-3"/>
                              </w:rPr>
                              <w:t xml:space="preserve"> </w:t>
                            </w:r>
                            <w:r>
                              <w:t>provision</w:t>
                            </w:r>
                            <w:r>
                              <w:rPr>
                                <w:spacing w:val="-3"/>
                              </w:rPr>
                              <w:t xml:space="preserve"> </w:t>
                            </w:r>
                            <w:r>
                              <w:t>for</w:t>
                            </w:r>
                            <w:r>
                              <w:rPr>
                                <w:spacing w:val="-4"/>
                              </w:rPr>
                              <w:t xml:space="preserve"> </w:t>
                            </w:r>
                            <w:r>
                              <w:t>socially</w:t>
                            </w:r>
                            <w:r>
                              <w:rPr>
                                <w:spacing w:val="-4"/>
                              </w:rPr>
                              <w:t xml:space="preserve"> </w:t>
                            </w:r>
                            <w:r>
                              <w:t>disadvantaged</w:t>
                            </w:r>
                            <w:r>
                              <w:rPr>
                                <w:spacing w:val="-3"/>
                              </w:rPr>
                              <w:t xml:space="preserve"> </w:t>
                            </w:r>
                            <w:r>
                              <w:t>pupils,</w:t>
                            </w:r>
                            <w:r>
                              <w:rPr>
                                <w:spacing w:val="-6"/>
                              </w:rPr>
                              <w:t xml:space="preserve"> </w:t>
                            </w:r>
                            <w:r>
                              <w:t>we</w:t>
                            </w:r>
                            <w:r>
                              <w:rPr>
                                <w:spacing w:val="-3"/>
                              </w:rPr>
                              <w:t xml:space="preserve"> </w:t>
                            </w:r>
                            <w:r>
                              <w:t>recognise</w:t>
                            </w:r>
                            <w:r>
                              <w:rPr>
                                <w:spacing w:val="-3"/>
                              </w:rPr>
                              <w:t xml:space="preserve"> </w:t>
                            </w:r>
                            <w:r>
                              <w:t>that</w:t>
                            </w:r>
                            <w:r>
                              <w:rPr>
                                <w:spacing w:val="-6"/>
                              </w:rPr>
                              <w:t xml:space="preserve"> </w:t>
                            </w:r>
                            <w:r>
                              <w:t>not</w:t>
                            </w:r>
                            <w:r>
                              <w:rPr>
                                <w:spacing w:val="-6"/>
                              </w:rPr>
                              <w:t xml:space="preserve"> </w:t>
                            </w:r>
                            <w:r>
                              <w:t>all</w:t>
                            </w:r>
                            <w:r>
                              <w:rPr>
                                <w:spacing w:val="-3"/>
                              </w:rPr>
                              <w:t xml:space="preserve"> </w:t>
                            </w:r>
                            <w:r>
                              <w:t xml:space="preserve">pupils who receive free school meals will be socially disadvantaged we also recognise that not all pupils who are socially disadvantaged are registered or qualify for free school </w:t>
                            </w:r>
                            <w:r>
                              <w:rPr>
                                <w:spacing w:val="-2"/>
                              </w:rPr>
                              <w:t>meals.</w:t>
                            </w:r>
                          </w:p>
                          <w:p w:rsidR="0079526C" w:rsidRDefault="00000000">
                            <w:pPr>
                              <w:pStyle w:val="BodyText"/>
                              <w:numPr>
                                <w:ilvl w:val="0"/>
                                <w:numId w:val="3"/>
                              </w:numPr>
                              <w:tabs>
                                <w:tab w:val="left" w:pos="249"/>
                              </w:tabs>
                              <w:ind w:right="252" w:firstLine="0"/>
                            </w:pPr>
                            <w:r>
                              <w:t>We reserve the right to allocate the Pupil Premium funding to support any pupil or groups</w:t>
                            </w:r>
                            <w:r>
                              <w:rPr>
                                <w:spacing w:val="-4"/>
                              </w:rPr>
                              <w:t xml:space="preserve"> </w:t>
                            </w:r>
                            <w:r>
                              <w:t>of</w:t>
                            </w:r>
                            <w:r>
                              <w:rPr>
                                <w:spacing w:val="-6"/>
                              </w:rPr>
                              <w:t xml:space="preserve"> </w:t>
                            </w:r>
                            <w:r>
                              <w:t>pupils</w:t>
                            </w:r>
                            <w:r>
                              <w:rPr>
                                <w:spacing w:val="-4"/>
                              </w:rPr>
                              <w:t xml:space="preserve"> </w:t>
                            </w:r>
                            <w:r>
                              <w:t>the</w:t>
                            </w:r>
                            <w:r>
                              <w:rPr>
                                <w:spacing w:val="-3"/>
                              </w:rPr>
                              <w:t xml:space="preserve"> </w:t>
                            </w:r>
                            <w:r>
                              <w:t>school</w:t>
                            </w:r>
                            <w:r>
                              <w:rPr>
                                <w:spacing w:val="-3"/>
                              </w:rPr>
                              <w:t xml:space="preserve"> </w:t>
                            </w:r>
                            <w:r>
                              <w:t>has</w:t>
                            </w:r>
                            <w:r>
                              <w:rPr>
                                <w:spacing w:val="-4"/>
                              </w:rPr>
                              <w:t xml:space="preserve"> </w:t>
                            </w:r>
                            <w:r>
                              <w:t>legitimately</w:t>
                            </w:r>
                            <w:r>
                              <w:rPr>
                                <w:spacing w:val="-4"/>
                              </w:rPr>
                              <w:t xml:space="preserve"> </w:t>
                            </w:r>
                            <w:r>
                              <w:t>identified</w:t>
                            </w:r>
                            <w:r>
                              <w:rPr>
                                <w:spacing w:val="-3"/>
                              </w:rPr>
                              <w:t xml:space="preserve"> </w:t>
                            </w:r>
                            <w:r>
                              <w:t>as</w:t>
                            </w:r>
                            <w:r>
                              <w:rPr>
                                <w:spacing w:val="-4"/>
                              </w:rPr>
                              <w:t xml:space="preserve"> </w:t>
                            </w:r>
                            <w:r>
                              <w:t>being</w:t>
                            </w:r>
                            <w:r>
                              <w:rPr>
                                <w:spacing w:val="-3"/>
                              </w:rPr>
                              <w:t xml:space="preserve"> </w:t>
                            </w:r>
                            <w:r>
                              <w:t>socially</w:t>
                            </w:r>
                            <w:r>
                              <w:rPr>
                                <w:spacing w:val="-4"/>
                              </w:rPr>
                              <w:t xml:space="preserve"> </w:t>
                            </w:r>
                            <w:r>
                              <w:t>disadvantaged.</w:t>
                            </w:r>
                          </w:p>
                        </w:txbxContent>
                      </wps:txbx>
                      <wps:bodyPr wrap="square" lIns="0" tIns="0" rIns="0" bIns="0" rtlCol="0">
                        <a:noAutofit/>
                      </wps:bodyPr>
                    </wps:wsp>
                  </a:graphicData>
                </a:graphic>
              </wp:inline>
            </w:drawing>
          </mc:Choice>
          <mc:Fallback>
            <w:pict>
              <v:shapetype id="_x0000_t202" coordsize="21600,21600" o:spt="202" path="m,l,21600r21600,l21600,xe">
                <v:stroke joinstyle="miter"/>
                <v:path gradientshapeok="t" o:connecttype="rect"/>
              </v:shapetype>
              <v:shape id="Textbox 3" o:spid="_x0000_s1026" type="#_x0000_t202" style="width:474.5pt;height:27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" filled="f" strokeweight=".5pt">
                <v:path arrowok="t"/>
                <v:textbox inset="0,0,0,0">
                  <w:txbxContent>
                    <w:p w:rsidR="0079526C" w:rsidRDefault="00000000">
                      <w:pPr>
                        <w:pStyle w:val="BodyText"/>
                        <w:ind w:left="100" w:right="181"/>
                      </w:pPr>
                      <w:r>
                        <w:t>and</w:t>
                      </w:r>
                      <w:r>
                        <w:rPr>
                          <w:spacing w:val="-3"/>
                        </w:rPr>
                        <w:t xml:space="preserve"> </w:t>
                      </w:r>
                      <w:r>
                        <w:t>targeted</w:t>
                      </w:r>
                      <w:r>
                        <w:rPr>
                          <w:spacing w:val="-3"/>
                        </w:rPr>
                        <w:t xml:space="preserve"> </w:t>
                      </w:r>
                      <w:r>
                        <w:t>intervention</w:t>
                      </w:r>
                      <w:r>
                        <w:rPr>
                          <w:spacing w:val="-3"/>
                        </w:rPr>
                        <w:t xml:space="preserve"> </w:t>
                      </w:r>
                      <w:r>
                        <w:t>and</w:t>
                      </w:r>
                      <w:r>
                        <w:rPr>
                          <w:spacing w:val="-3"/>
                        </w:rPr>
                        <w:t xml:space="preserve"> </w:t>
                      </w:r>
                      <w:r>
                        <w:t>engage</w:t>
                      </w:r>
                      <w:r>
                        <w:rPr>
                          <w:spacing w:val="-3"/>
                        </w:rPr>
                        <w:t xml:space="preserve"> </w:t>
                      </w:r>
                      <w:r>
                        <w:t>in</w:t>
                      </w:r>
                      <w:r>
                        <w:rPr>
                          <w:spacing w:val="-3"/>
                        </w:rPr>
                        <w:t xml:space="preserve"> </w:t>
                      </w:r>
                      <w:r>
                        <w:t>a</w:t>
                      </w:r>
                      <w:r>
                        <w:rPr>
                          <w:spacing w:val="-3"/>
                        </w:rPr>
                        <w:t xml:space="preserve"> </w:t>
                      </w:r>
                      <w:r>
                        <w:t>wealth</w:t>
                      </w:r>
                      <w:r>
                        <w:rPr>
                          <w:spacing w:val="-3"/>
                        </w:rPr>
                        <w:t xml:space="preserve"> </w:t>
                      </w:r>
                      <w:r>
                        <w:t>of</w:t>
                      </w:r>
                      <w:r>
                        <w:rPr>
                          <w:spacing w:val="-6"/>
                        </w:rPr>
                        <w:t xml:space="preserve"> </w:t>
                      </w:r>
                      <w:r>
                        <w:t>experiences</w:t>
                      </w:r>
                      <w:r>
                        <w:rPr>
                          <w:spacing w:val="-4"/>
                        </w:rPr>
                        <w:t xml:space="preserve"> </w:t>
                      </w:r>
                      <w:r>
                        <w:t>through</w:t>
                      </w:r>
                      <w:r>
                        <w:rPr>
                          <w:spacing w:val="-3"/>
                        </w:rPr>
                        <w:t xml:space="preserve"> </w:t>
                      </w:r>
                      <w:r>
                        <w:t>provision</w:t>
                      </w:r>
                      <w:r>
                        <w:rPr>
                          <w:spacing w:val="-3"/>
                        </w:rPr>
                        <w:t xml:space="preserve"> </w:t>
                      </w:r>
                      <w:r>
                        <w:t>of visits, visitors and clubs.</w:t>
                      </w:r>
                    </w:p>
                    <w:p w:rsidR="0079526C" w:rsidRDefault="00000000">
                      <w:pPr>
                        <w:pStyle w:val="BodyText"/>
                        <w:spacing w:before="273"/>
                        <w:ind w:left="100" w:right="181"/>
                      </w:pPr>
                      <w:r>
                        <w:t>We</w:t>
                      </w:r>
                      <w:r>
                        <w:rPr>
                          <w:spacing w:val="-2"/>
                        </w:rPr>
                        <w:t xml:space="preserve"> </w:t>
                      </w:r>
                      <w:r>
                        <w:t>expect</w:t>
                      </w:r>
                      <w:r>
                        <w:rPr>
                          <w:spacing w:val="-5"/>
                        </w:rPr>
                        <w:t xml:space="preserve"> </w:t>
                      </w:r>
                      <w:r>
                        <w:t>all</w:t>
                      </w:r>
                      <w:r>
                        <w:rPr>
                          <w:spacing w:val="-2"/>
                        </w:rPr>
                        <w:t xml:space="preserve"> </w:t>
                      </w:r>
                      <w:r>
                        <w:t>pupils</w:t>
                      </w:r>
                      <w:r>
                        <w:rPr>
                          <w:spacing w:val="-3"/>
                        </w:rPr>
                        <w:t xml:space="preserve"> </w:t>
                      </w:r>
                      <w:r>
                        <w:t>(disadvantaged</w:t>
                      </w:r>
                      <w:r>
                        <w:rPr>
                          <w:spacing w:val="-2"/>
                        </w:rPr>
                        <w:t xml:space="preserve"> </w:t>
                      </w:r>
                      <w:r>
                        <w:t>or</w:t>
                      </w:r>
                      <w:r>
                        <w:rPr>
                          <w:spacing w:val="-3"/>
                        </w:rPr>
                        <w:t xml:space="preserve"> </w:t>
                      </w:r>
                      <w:r>
                        <w:t>not)</w:t>
                      </w:r>
                      <w:r>
                        <w:rPr>
                          <w:spacing w:val="-3"/>
                        </w:rPr>
                        <w:t xml:space="preserve"> </w:t>
                      </w:r>
                      <w:r>
                        <w:t>to</w:t>
                      </w:r>
                      <w:r>
                        <w:rPr>
                          <w:spacing w:val="-2"/>
                        </w:rPr>
                        <w:t xml:space="preserve"> </w:t>
                      </w:r>
                      <w:r>
                        <w:t>engage</w:t>
                      </w:r>
                      <w:r>
                        <w:rPr>
                          <w:spacing w:val="-2"/>
                        </w:rPr>
                        <w:t xml:space="preserve"> </w:t>
                      </w:r>
                      <w:r>
                        <w:t>in</w:t>
                      </w:r>
                      <w:r>
                        <w:rPr>
                          <w:spacing w:val="-2"/>
                        </w:rPr>
                        <w:t xml:space="preserve"> </w:t>
                      </w:r>
                      <w:r>
                        <w:t>all</w:t>
                      </w:r>
                      <w:r>
                        <w:rPr>
                          <w:spacing w:val="-2"/>
                        </w:rPr>
                        <w:t xml:space="preserve"> </w:t>
                      </w:r>
                      <w:r>
                        <w:t>aspects</w:t>
                      </w:r>
                      <w:r>
                        <w:rPr>
                          <w:spacing w:val="-3"/>
                        </w:rPr>
                        <w:t xml:space="preserve"> </w:t>
                      </w:r>
                      <w:r>
                        <w:t>of</w:t>
                      </w:r>
                      <w:r>
                        <w:rPr>
                          <w:spacing w:val="-5"/>
                        </w:rPr>
                        <w:t xml:space="preserve"> </w:t>
                      </w:r>
                      <w:r>
                        <w:t>school</w:t>
                      </w:r>
                      <w:r>
                        <w:rPr>
                          <w:spacing w:val="-2"/>
                        </w:rPr>
                        <w:t xml:space="preserve"> </w:t>
                      </w:r>
                      <w:r>
                        <w:t>life</w:t>
                      </w:r>
                      <w:r>
                        <w:rPr>
                          <w:spacing w:val="-2"/>
                        </w:rPr>
                        <w:t xml:space="preserve"> </w:t>
                      </w:r>
                      <w:r>
                        <w:t>and enjoy coming to school. We will ensure that all teaching staff are involved in the analysis of data and identification of pupils, so that they are fully aware of strengths and weaknesses across the school.</w:t>
                      </w:r>
                    </w:p>
                    <w:p w:rsidR="0079526C" w:rsidRDefault="0079526C">
                      <w:pPr>
                        <w:pStyle w:val="BodyText"/>
                      </w:pPr>
                    </w:p>
                    <w:p w:rsidR="0079526C" w:rsidRDefault="00000000">
                      <w:pPr>
                        <w:pStyle w:val="BodyText"/>
                        <w:ind w:left="100"/>
                      </w:pPr>
                      <w:r>
                        <w:rPr>
                          <w:spacing w:val="-2"/>
                        </w:rPr>
                        <w:t>Principles</w:t>
                      </w:r>
                    </w:p>
                    <w:p w:rsidR="0079526C" w:rsidRDefault="00000000">
                      <w:pPr>
                        <w:pStyle w:val="BodyText"/>
                        <w:numPr>
                          <w:ilvl w:val="0"/>
                          <w:numId w:val="3"/>
                        </w:numPr>
                        <w:tabs>
                          <w:tab w:val="left" w:pos="249"/>
                        </w:tabs>
                        <w:spacing w:before="4" w:line="275" w:lineRule="exact"/>
                        <w:ind w:left="249" w:hanging="149"/>
                      </w:pPr>
                      <w:r>
                        <w:t>All</w:t>
                      </w:r>
                      <w:r>
                        <w:rPr>
                          <w:spacing w:val="-3"/>
                        </w:rPr>
                        <w:t xml:space="preserve"> </w:t>
                      </w:r>
                      <w:r>
                        <w:t>learning</w:t>
                      </w:r>
                      <w:r>
                        <w:rPr>
                          <w:spacing w:val="-2"/>
                        </w:rPr>
                        <w:t xml:space="preserve"> </w:t>
                      </w:r>
                      <w:r>
                        <w:t>opportunities</w:t>
                      </w:r>
                      <w:r>
                        <w:rPr>
                          <w:spacing w:val="-3"/>
                        </w:rPr>
                        <w:t xml:space="preserve"> </w:t>
                      </w:r>
                      <w:r>
                        <w:t>are</w:t>
                      </w:r>
                      <w:r>
                        <w:rPr>
                          <w:spacing w:val="-2"/>
                        </w:rPr>
                        <w:t xml:space="preserve"> </w:t>
                      </w:r>
                      <w:r>
                        <w:t>carefully</w:t>
                      </w:r>
                      <w:r>
                        <w:rPr>
                          <w:spacing w:val="-3"/>
                        </w:rPr>
                        <w:t xml:space="preserve"> </w:t>
                      </w:r>
                      <w:r>
                        <w:t>designed</w:t>
                      </w:r>
                      <w:r>
                        <w:rPr>
                          <w:spacing w:val="-2"/>
                        </w:rPr>
                        <w:t xml:space="preserve"> </w:t>
                      </w:r>
                      <w:r>
                        <w:t>to</w:t>
                      </w:r>
                      <w:r>
                        <w:rPr>
                          <w:spacing w:val="4"/>
                        </w:rPr>
                        <w:t xml:space="preserve"> </w:t>
                      </w:r>
                      <w:r>
                        <w:t>meet</w:t>
                      </w:r>
                      <w:r>
                        <w:rPr>
                          <w:spacing w:val="-5"/>
                        </w:rPr>
                        <w:t xml:space="preserve"> </w:t>
                      </w:r>
                      <w:r>
                        <w:t>the</w:t>
                      </w:r>
                      <w:r>
                        <w:rPr>
                          <w:spacing w:val="-2"/>
                        </w:rPr>
                        <w:t xml:space="preserve"> </w:t>
                      </w:r>
                      <w:r>
                        <w:t>needs</w:t>
                      </w:r>
                      <w:r>
                        <w:rPr>
                          <w:spacing w:val="-3"/>
                        </w:rPr>
                        <w:t xml:space="preserve"> </w:t>
                      </w:r>
                      <w:r>
                        <w:t>of</w:t>
                      </w:r>
                      <w:r>
                        <w:rPr>
                          <w:spacing w:val="-5"/>
                        </w:rPr>
                        <w:t xml:space="preserve"> </w:t>
                      </w:r>
                      <w:r>
                        <w:t>all</w:t>
                      </w:r>
                      <w:r>
                        <w:rPr>
                          <w:spacing w:val="-2"/>
                        </w:rPr>
                        <w:t xml:space="preserve"> </w:t>
                      </w:r>
                      <w:r>
                        <w:t>the</w:t>
                      </w:r>
                      <w:r>
                        <w:rPr>
                          <w:spacing w:val="-2"/>
                        </w:rPr>
                        <w:t xml:space="preserve"> pupils</w:t>
                      </w:r>
                    </w:p>
                    <w:p w:rsidR="0079526C" w:rsidRDefault="00000000">
                      <w:pPr>
                        <w:pStyle w:val="BodyText"/>
                        <w:numPr>
                          <w:ilvl w:val="0"/>
                          <w:numId w:val="3"/>
                        </w:numPr>
                        <w:tabs>
                          <w:tab w:val="left" w:pos="249"/>
                        </w:tabs>
                        <w:ind w:right="816" w:firstLine="0"/>
                      </w:pPr>
                      <w:r>
                        <w:t>Appropriate provision is made for pupils who belong to vulnerable groups, this includes</w:t>
                      </w:r>
                      <w:r>
                        <w:rPr>
                          <w:spacing w:val="-3"/>
                        </w:rPr>
                        <w:t xml:space="preserve"> </w:t>
                      </w:r>
                      <w:r>
                        <w:t>ensuring</w:t>
                      </w:r>
                      <w:r>
                        <w:rPr>
                          <w:spacing w:val="-2"/>
                        </w:rPr>
                        <w:t xml:space="preserve"> </w:t>
                      </w:r>
                      <w:r>
                        <w:t>that</w:t>
                      </w:r>
                      <w:r>
                        <w:rPr>
                          <w:spacing w:val="-5"/>
                        </w:rPr>
                        <w:t xml:space="preserve"> </w:t>
                      </w:r>
                      <w:r>
                        <w:t>the</w:t>
                      </w:r>
                      <w:r>
                        <w:rPr>
                          <w:spacing w:val="-2"/>
                        </w:rPr>
                        <w:t xml:space="preserve"> </w:t>
                      </w:r>
                      <w:r>
                        <w:t>needs</w:t>
                      </w:r>
                      <w:r>
                        <w:rPr>
                          <w:spacing w:val="-3"/>
                        </w:rPr>
                        <w:t xml:space="preserve"> </w:t>
                      </w:r>
                      <w:r>
                        <w:t>of</w:t>
                      </w:r>
                      <w:r>
                        <w:rPr>
                          <w:spacing w:val="-5"/>
                        </w:rPr>
                        <w:t xml:space="preserve"> </w:t>
                      </w:r>
                      <w:r>
                        <w:t>socially</w:t>
                      </w:r>
                      <w:r>
                        <w:rPr>
                          <w:spacing w:val="-3"/>
                        </w:rPr>
                        <w:t xml:space="preserve"> </w:t>
                      </w:r>
                      <w:r>
                        <w:t>disadvantaged</w:t>
                      </w:r>
                      <w:r>
                        <w:rPr>
                          <w:spacing w:val="-2"/>
                        </w:rPr>
                        <w:t xml:space="preserve"> </w:t>
                      </w:r>
                      <w:r>
                        <w:t>pupils</w:t>
                      </w:r>
                      <w:r>
                        <w:rPr>
                          <w:spacing w:val="-3"/>
                        </w:rPr>
                        <w:t xml:space="preserve"> </w:t>
                      </w:r>
                      <w:r>
                        <w:t>are</w:t>
                      </w:r>
                      <w:r>
                        <w:rPr>
                          <w:spacing w:val="-2"/>
                        </w:rPr>
                        <w:t xml:space="preserve"> </w:t>
                      </w:r>
                      <w:r>
                        <w:t>adequately assessed and addressed</w:t>
                      </w:r>
                    </w:p>
                    <w:p w:rsidR="0079526C" w:rsidRDefault="00000000">
                      <w:pPr>
                        <w:pStyle w:val="BodyText"/>
                        <w:numPr>
                          <w:ilvl w:val="0"/>
                          <w:numId w:val="3"/>
                        </w:numPr>
                        <w:tabs>
                          <w:tab w:val="left" w:pos="249"/>
                        </w:tabs>
                        <w:ind w:right="224" w:firstLine="0"/>
                      </w:pPr>
                      <w:r>
                        <w:t>In</w:t>
                      </w:r>
                      <w:r>
                        <w:rPr>
                          <w:spacing w:val="-3"/>
                        </w:rPr>
                        <w:t xml:space="preserve"> </w:t>
                      </w:r>
                      <w:r>
                        <w:t>making</w:t>
                      </w:r>
                      <w:r>
                        <w:rPr>
                          <w:spacing w:val="-3"/>
                        </w:rPr>
                        <w:t xml:space="preserve"> </w:t>
                      </w:r>
                      <w:r>
                        <w:t>provision</w:t>
                      </w:r>
                      <w:r>
                        <w:rPr>
                          <w:spacing w:val="-3"/>
                        </w:rPr>
                        <w:t xml:space="preserve"> </w:t>
                      </w:r>
                      <w:r>
                        <w:t>for</w:t>
                      </w:r>
                      <w:r>
                        <w:rPr>
                          <w:spacing w:val="-4"/>
                        </w:rPr>
                        <w:t xml:space="preserve"> </w:t>
                      </w:r>
                      <w:r>
                        <w:t>socially</w:t>
                      </w:r>
                      <w:r>
                        <w:rPr>
                          <w:spacing w:val="-4"/>
                        </w:rPr>
                        <w:t xml:space="preserve"> </w:t>
                      </w:r>
                      <w:r>
                        <w:t>disadvantaged</w:t>
                      </w:r>
                      <w:r>
                        <w:rPr>
                          <w:spacing w:val="-3"/>
                        </w:rPr>
                        <w:t xml:space="preserve"> </w:t>
                      </w:r>
                      <w:r>
                        <w:t>pupils,</w:t>
                      </w:r>
                      <w:r>
                        <w:rPr>
                          <w:spacing w:val="-6"/>
                        </w:rPr>
                        <w:t xml:space="preserve"> </w:t>
                      </w:r>
                      <w:r>
                        <w:t>we</w:t>
                      </w:r>
                      <w:r>
                        <w:rPr>
                          <w:spacing w:val="-3"/>
                        </w:rPr>
                        <w:t xml:space="preserve"> </w:t>
                      </w:r>
                      <w:r>
                        <w:t>recognise</w:t>
                      </w:r>
                      <w:r>
                        <w:rPr>
                          <w:spacing w:val="-3"/>
                        </w:rPr>
                        <w:t xml:space="preserve"> </w:t>
                      </w:r>
                      <w:r>
                        <w:t>that</w:t>
                      </w:r>
                      <w:r>
                        <w:rPr>
                          <w:spacing w:val="-6"/>
                        </w:rPr>
                        <w:t xml:space="preserve"> </w:t>
                      </w:r>
                      <w:r>
                        <w:t>not</w:t>
                      </w:r>
                      <w:r>
                        <w:rPr>
                          <w:spacing w:val="-6"/>
                        </w:rPr>
                        <w:t xml:space="preserve"> </w:t>
                      </w:r>
                      <w:r>
                        <w:t>all</w:t>
                      </w:r>
                      <w:r>
                        <w:rPr>
                          <w:spacing w:val="-3"/>
                        </w:rPr>
                        <w:t xml:space="preserve"> </w:t>
                      </w:r>
                      <w:r>
                        <w:t xml:space="preserve">pupils who receive free school meals will be socially disadvantaged we also recognise that not all pupils who are socially disadvantaged are registered or qualify for free school </w:t>
                      </w:r>
                      <w:r>
                        <w:rPr>
                          <w:spacing w:val="-2"/>
                        </w:rPr>
                        <w:t>meals.</w:t>
                      </w:r>
                    </w:p>
                    <w:p w:rsidR="0079526C" w:rsidRDefault="00000000">
                      <w:pPr>
                        <w:pStyle w:val="BodyText"/>
                        <w:numPr>
                          <w:ilvl w:val="0"/>
                          <w:numId w:val="3"/>
                        </w:numPr>
                        <w:tabs>
                          <w:tab w:val="left" w:pos="249"/>
                        </w:tabs>
                        <w:ind w:right="252" w:firstLine="0"/>
                      </w:pPr>
                      <w:r>
                        <w:t>We reserve the right to allocate the Pupil Premium funding to support any pupil or groups</w:t>
                      </w:r>
                      <w:r>
                        <w:rPr>
                          <w:spacing w:val="-4"/>
                        </w:rPr>
                        <w:t xml:space="preserve"> </w:t>
                      </w:r>
                      <w:r>
                        <w:t>of</w:t>
                      </w:r>
                      <w:r>
                        <w:rPr>
                          <w:spacing w:val="-6"/>
                        </w:rPr>
                        <w:t xml:space="preserve"> </w:t>
                      </w:r>
                      <w:r>
                        <w:t>pupils</w:t>
                      </w:r>
                      <w:r>
                        <w:rPr>
                          <w:spacing w:val="-4"/>
                        </w:rPr>
                        <w:t xml:space="preserve"> </w:t>
                      </w:r>
                      <w:r>
                        <w:t>the</w:t>
                      </w:r>
                      <w:r>
                        <w:rPr>
                          <w:spacing w:val="-3"/>
                        </w:rPr>
                        <w:t xml:space="preserve"> </w:t>
                      </w:r>
                      <w:r>
                        <w:t>school</w:t>
                      </w:r>
                      <w:r>
                        <w:rPr>
                          <w:spacing w:val="-3"/>
                        </w:rPr>
                        <w:t xml:space="preserve"> </w:t>
                      </w:r>
                      <w:r>
                        <w:t>has</w:t>
                      </w:r>
                      <w:r>
                        <w:rPr>
                          <w:spacing w:val="-4"/>
                        </w:rPr>
                        <w:t xml:space="preserve"> </w:t>
                      </w:r>
                      <w:r>
                        <w:t>legitimately</w:t>
                      </w:r>
                      <w:r>
                        <w:rPr>
                          <w:spacing w:val="-4"/>
                        </w:rPr>
                        <w:t xml:space="preserve"> </w:t>
                      </w:r>
                      <w:r>
                        <w:t>identified</w:t>
                      </w:r>
                      <w:r>
                        <w:rPr>
                          <w:spacing w:val="-3"/>
                        </w:rPr>
                        <w:t xml:space="preserve"> </w:t>
                      </w:r>
                      <w:r>
                        <w:t>as</w:t>
                      </w:r>
                      <w:r>
                        <w:rPr>
                          <w:spacing w:val="-4"/>
                        </w:rPr>
                        <w:t xml:space="preserve"> </w:t>
                      </w:r>
                      <w:r>
                        <w:t>being</w:t>
                      </w:r>
                      <w:r>
                        <w:rPr>
                          <w:spacing w:val="-3"/>
                        </w:rPr>
                        <w:t xml:space="preserve"> </w:t>
                      </w:r>
                      <w:r>
                        <w:t>socially</w:t>
                      </w:r>
                      <w:r>
                        <w:rPr>
                          <w:spacing w:val="-4"/>
                        </w:rPr>
                        <w:t xml:space="preserve"> </w:t>
                      </w:r>
                      <w:r>
                        <w:t>disadvantaged.</w:t>
                      </w:r>
                    </w:p>
                  </w:txbxContent>
                </v:textbox>
                <w10:anchorlock/>
              </v:shape>
            </w:pict>
          </mc:Fallback>
        </mc:AlternateContent>
      </w:r>
    </w:p>
    <w:p w:rsidR="0079526C" w:rsidRDefault="0079526C">
      <w:pPr>
        <w:pStyle w:val="BodyText"/>
        <w:spacing w:before="188"/>
        <w:rPr>
          <w:sz w:val="32"/>
        </w:rPr>
      </w:pPr>
    </w:p>
    <w:p w:rsidR="0079526C" w:rsidRDefault="00000000">
      <w:pPr>
        <w:pStyle w:val="Heading2"/>
        <w:spacing w:before="1"/>
      </w:pPr>
      <w:bookmarkStart w:id="6" w:name="Challenges"/>
      <w:bookmarkEnd w:id="6"/>
      <w:r>
        <w:rPr>
          <w:color w:val="0F4F75"/>
          <w:spacing w:val="-2"/>
        </w:rPr>
        <w:t>Challenges</w:t>
      </w:r>
    </w:p>
    <w:p w:rsidR="0079526C" w:rsidRDefault="00000000">
      <w:pPr>
        <w:pStyle w:val="BodyText"/>
        <w:spacing w:before="122" w:after="4"/>
        <w:ind w:left="115" w:right="1173"/>
      </w:pPr>
      <w:bookmarkStart w:id="7" w:name="This_details_the_key_challenges_to_achie"/>
      <w:bookmarkEnd w:id="7"/>
      <w:r>
        <w:t>This</w:t>
      </w:r>
      <w:r>
        <w:rPr>
          <w:spacing w:val="-4"/>
        </w:rPr>
        <w:t xml:space="preserve"> </w:t>
      </w:r>
      <w:r>
        <w:t>details</w:t>
      </w:r>
      <w:r>
        <w:rPr>
          <w:spacing w:val="-2"/>
        </w:rPr>
        <w:t xml:space="preserve"> </w:t>
      </w:r>
      <w:r>
        <w:t>the</w:t>
      </w:r>
      <w:r>
        <w:rPr>
          <w:spacing w:val="-3"/>
        </w:rPr>
        <w:t xml:space="preserve"> </w:t>
      </w:r>
      <w:r>
        <w:t>key</w:t>
      </w:r>
      <w:r>
        <w:rPr>
          <w:spacing w:val="-3"/>
        </w:rPr>
        <w:t xml:space="preserve"> </w:t>
      </w:r>
      <w:r>
        <w:t>challenges</w:t>
      </w:r>
      <w:r>
        <w:rPr>
          <w:spacing w:val="-4"/>
        </w:rPr>
        <w:t xml:space="preserve"> </w:t>
      </w:r>
      <w:r>
        <w:t>to</w:t>
      </w:r>
      <w:r>
        <w:rPr>
          <w:spacing w:val="-1"/>
        </w:rPr>
        <w:t xml:space="preserve"> </w:t>
      </w:r>
      <w:r>
        <w:t>achievement</w:t>
      </w:r>
      <w:r>
        <w:rPr>
          <w:spacing w:val="-6"/>
        </w:rPr>
        <w:t xml:space="preserve"> </w:t>
      </w:r>
      <w:r>
        <w:t>that</w:t>
      </w:r>
      <w:r>
        <w:rPr>
          <w:spacing w:val="-6"/>
        </w:rPr>
        <w:t xml:space="preserve"> </w:t>
      </w:r>
      <w:r>
        <w:t>we</w:t>
      </w:r>
      <w:r>
        <w:rPr>
          <w:spacing w:val="-3"/>
        </w:rPr>
        <w:t xml:space="preserve"> </w:t>
      </w:r>
      <w:r>
        <w:t>have identified</w:t>
      </w:r>
      <w:r>
        <w:rPr>
          <w:spacing w:val="-3"/>
        </w:rPr>
        <w:t xml:space="preserve"> </w:t>
      </w:r>
      <w:r>
        <w:t>among our disadvantaged pupils.</w:t>
      </w: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6"/>
        <w:gridCol w:w="8014"/>
      </w:tblGrid>
      <w:tr w:rsidR="0079526C">
        <w:trPr>
          <w:trHeight w:val="670"/>
        </w:trPr>
        <w:tc>
          <w:tcPr>
            <w:tcW w:w="1476" w:type="dxa"/>
            <w:shd w:val="clear" w:color="auto" w:fill="D7E1E9"/>
          </w:tcPr>
          <w:p w:rsidR="0079526C" w:rsidRDefault="00000000">
            <w:pPr>
              <w:pStyle w:val="TableParagraph"/>
              <w:spacing w:before="60"/>
              <w:ind w:left="160" w:right="157"/>
              <w:rPr>
                <w:b/>
                <w:sz w:val="24"/>
              </w:rPr>
            </w:pPr>
            <w:r>
              <w:rPr>
                <w:b/>
                <w:color w:val="0D0D0D"/>
                <w:spacing w:val="-2"/>
                <w:sz w:val="24"/>
              </w:rPr>
              <w:t>Challenge number</w:t>
            </w:r>
          </w:p>
        </w:tc>
        <w:tc>
          <w:tcPr>
            <w:tcW w:w="8014" w:type="dxa"/>
            <w:shd w:val="clear" w:color="auto" w:fill="D7E1E9"/>
          </w:tcPr>
          <w:p w:rsidR="0079526C" w:rsidRDefault="00000000">
            <w:pPr>
              <w:pStyle w:val="TableParagraph"/>
              <w:spacing w:before="60"/>
              <w:ind w:left="164"/>
              <w:rPr>
                <w:b/>
                <w:sz w:val="24"/>
              </w:rPr>
            </w:pPr>
            <w:r>
              <w:rPr>
                <w:b/>
                <w:color w:val="0D0D0D"/>
                <w:sz w:val="24"/>
              </w:rPr>
              <w:t>Detail</w:t>
            </w:r>
            <w:r>
              <w:rPr>
                <w:b/>
                <w:color w:val="0D0D0D"/>
                <w:spacing w:val="-6"/>
                <w:sz w:val="24"/>
              </w:rPr>
              <w:t xml:space="preserve"> </w:t>
            </w:r>
            <w:r>
              <w:rPr>
                <w:b/>
                <w:color w:val="0D0D0D"/>
                <w:sz w:val="24"/>
              </w:rPr>
              <w:t>of</w:t>
            </w:r>
            <w:r>
              <w:rPr>
                <w:b/>
                <w:color w:val="0D0D0D"/>
                <w:spacing w:val="-4"/>
                <w:sz w:val="24"/>
              </w:rPr>
              <w:t xml:space="preserve"> </w:t>
            </w:r>
            <w:r>
              <w:rPr>
                <w:b/>
                <w:color w:val="0D0D0D"/>
                <w:spacing w:val="-2"/>
                <w:sz w:val="24"/>
              </w:rPr>
              <w:t>challenge</w:t>
            </w:r>
          </w:p>
        </w:tc>
      </w:tr>
      <w:tr w:rsidR="0079526C" w:rsidTr="00CE4CBF">
        <w:trPr>
          <w:trHeight w:val="660"/>
        </w:trPr>
        <w:tc>
          <w:tcPr>
            <w:tcW w:w="1476" w:type="dxa"/>
          </w:tcPr>
          <w:p w:rsidR="0079526C" w:rsidRDefault="00000000">
            <w:pPr>
              <w:pStyle w:val="TableParagraph"/>
              <w:spacing w:before="63"/>
              <w:ind w:left="160"/>
            </w:pPr>
            <w:r>
              <w:rPr>
                <w:color w:val="0D0D0D"/>
                <w:spacing w:val="-10"/>
              </w:rPr>
              <w:t>1</w:t>
            </w:r>
          </w:p>
        </w:tc>
        <w:tc>
          <w:tcPr>
            <w:tcW w:w="8014" w:type="dxa"/>
          </w:tcPr>
          <w:p w:rsidR="0079526C" w:rsidRDefault="00000000">
            <w:pPr>
              <w:pStyle w:val="TableParagraph"/>
              <w:ind w:left="109" w:right="175"/>
              <w:rPr>
                <w:sz w:val="24"/>
              </w:rPr>
            </w:pPr>
            <w:r>
              <w:rPr>
                <w:sz w:val="24"/>
              </w:rPr>
              <w:t>Outcomes</w:t>
            </w:r>
            <w:r>
              <w:rPr>
                <w:spacing w:val="-5"/>
                <w:sz w:val="24"/>
              </w:rPr>
              <w:t xml:space="preserve"> </w:t>
            </w:r>
            <w:r>
              <w:rPr>
                <w:sz w:val="24"/>
              </w:rPr>
              <w:t>and</w:t>
            </w:r>
            <w:r>
              <w:rPr>
                <w:spacing w:val="-4"/>
                <w:sz w:val="24"/>
              </w:rPr>
              <w:t xml:space="preserve"> </w:t>
            </w:r>
            <w:r>
              <w:rPr>
                <w:sz w:val="24"/>
              </w:rPr>
              <w:t>progress</w:t>
            </w:r>
            <w:r>
              <w:rPr>
                <w:spacing w:val="-5"/>
                <w:sz w:val="24"/>
              </w:rPr>
              <w:t xml:space="preserve"> </w:t>
            </w:r>
            <w:r>
              <w:rPr>
                <w:sz w:val="24"/>
              </w:rPr>
              <w:t>of</w:t>
            </w:r>
            <w:r>
              <w:rPr>
                <w:spacing w:val="-7"/>
                <w:sz w:val="24"/>
              </w:rPr>
              <w:t xml:space="preserve"> </w:t>
            </w:r>
            <w:r>
              <w:rPr>
                <w:sz w:val="24"/>
              </w:rPr>
              <w:t>disadvantaged</w:t>
            </w:r>
            <w:r>
              <w:rPr>
                <w:spacing w:val="-4"/>
                <w:sz w:val="24"/>
              </w:rPr>
              <w:t xml:space="preserve"> </w:t>
            </w:r>
            <w:r>
              <w:rPr>
                <w:sz w:val="24"/>
              </w:rPr>
              <w:t>pupils</w:t>
            </w:r>
            <w:r>
              <w:rPr>
                <w:spacing w:val="-5"/>
                <w:sz w:val="24"/>
              </w:rPr>
              <w:t xml:space="preserve"> </w:t>
            </w:r>
            <w:r>
              <w:rPr>
                <w:sz w:val="24"/>
              </w:rPr>
              <w:t>is</w:t>
            </w:r>
            <w:r>
              <w:rPr>
                <w:spacing w:val="-5"/>
                <w:sz w:val="24"/>
              </w:rPr>
              <w:t xml:space="preserve"> </w:t>
            </w:r>
            <w:r>
              <w:rPr>
                <w:sz w:val="24"/>
              </w:rPr>
              <w:t>generally</w:t>
            </w:r>
            <w:r>
              <w:rPr>
                <w:spacing w:val="-5"/>
                <w:sz w:val="24"/>
              </w:rPr>
              <w:t xml:space="preserve"> </w:t>
            </w:r>
            <w:r>
              <w:rPr>
                <w:sz w:val="24"/>
              </w:rPr>
              <w:t>lower</w:t>
            </w:r>
            <w:r>
              <w:rPr>
                <w:spacing w:val="-5"/>
                <w:sz w:val="24"/>
              </w:rPr>
              <w:t xml:space="preserve"> </w:t>
            </w:r>
            <w:r>
              <w:rPr>
                <w:sz w:val="24"/>
              </w:rPr>
              <w:t>than the national average.</w:t>
            </w:r>
          </w:p>
        </w:tc>
      </w:tr>
      <w:tr w:rsidR="0079526C">
        <w:trPr>
          <w:trHeight w:val="1500"/>
        </w:trPr>
        <w:tc>
          <w:tcPr>
            <w:tcW w:w="1476" w:type="dxa"/>
          </w:tcPr>
          <w:p w:rsidR="0079526C" w:rsidRDefault="00000000">
            <w:pPr>
              <w:pStyle w:val="TableParagraph"/>
              <w:spacing w:before="63"/>
              <w:ind w:left="160"/>
            </w:pPr>
            <w:r>
              <w:rPr>
                <w:color w:val="0D0D0D"/>
                <w:spacing w:val="-10"/>
              </w:rPr>
              <w:t>2</w:t>
            </w:r>
          </w:p>
        </w:tc>
        <w:tc>
          <w:tcPr>
            <w:tcW w:w="8014" w:type="dxa"/>
          </w:tcPr>
          <w:p w:rsidR="0079526C" w:rsidRDefault="00000000">
            <w:pPr>
              <w:pStyle w:val="TableParagraph"/>
              <w:spacing w:before="60"/>
              <w:ind w:left="164" w:right="175"/>
              <w:rPr>
                <w:sz w:val="24"/>
              </w:rPr>
            </w:pPr>
            <w:r>
              <w:rPr>
                <w:color w:val="0D0D0D"/>
                <w:sz w:val="24"/>
              </w:rPr>
              <w:t>Our observations and discussions with pupils and families have identified</w:t>
            </w:r>
            <w:r>
              <w:rPr>
                <w:color w:val="0D0D0D"/>
                <w:spacing w:val="-4"/>
                <w:sz w:val="24"/>
              </w:rPr>
              <w:t xml:space="preserve"> </w:t>
            </w:r>
            <w:r>
              <w:rPr>
                <w:color w:val="0D0D0D"/>
                <w:sz w:val="24"/>
              </w:rPr>
              <w:t>an</w:t>
            </w:r>
            <w:r>
              <w:rPr>
                <w:color w:val="0D0D0D"/>
                <w:spacing w:val="-4"/>
                <w:sz w:val="24"/>
              </w:rPr>
              <w:t xml:space="preserve"> </w:t>
            </w:r>
            <w:r>
              <w:rPr>
                <w:color w:val="0D0D0D"/>
                <w:sz w:val="24"/>
              </w:rPr>
              <w:t>increased</w:t>
            </w:r>
            <w:r>
              <w:rPr>
                <w:color w:val="0D0D0D"/>
                <w:spacing w:val="-4"/>
                <w:sz w:val="24"/>
              </w:rPr>
              <w:t xml:space="preserve"> </w:t>
            </w:r>
            <w:r>
              <w:rPr>
                <w:color w:val="0D0D0D"/>
                <w:sz w:val="24"/>
              </w:rPr>
              <w:t>number</w:t>
            </w:r>
            <w:r>
              <w:rPr>
                <w:color w:val="0D0D0D"/>
                <w:spacing w:val="-5"/>
                <w:sz w:val="24"/>
              </w:rPr>
              <w:t xml:space="preserve"> </w:t>
            </w:r>
            <w:r>
              <w:rPr>
                <w:color w:val="0D0D0D"/>
                <w:sz w:val="24"/>
              </w:rPr>
              <w:t>of</w:t>
            </w:r>
            <w:r>
              <w:rPr>
                <w:color w:val="0D0D0D"/>
                <w:spacing w:val="-7"/>
                <w:sz w:val="24"/>
              </w:rPr>
              <w:t xml:space="preserve"> </w:t>
            </w:r>
            <w:r>
              <w:rPr>
                <w:color w:val="0D0D0D"/>
                <w:sz w:val="24"/>
              </w:rPr>
              <w:t>households</w:t>
            </w:r>
            <w:r>
              <w:rPr>
                <w:color w:val="0D0D0D"/>
                <w:spacing w:val="-5"/>
                <w:sz w:val="24"/>
              </w:rPr>
              <w:t xml:space="preserve"> </w:t>
            </w:r>
            <w:r>
              <w:rPr>
                <w:color w:val="0D0D0D"/>
                <w:sz w:val="24"/>
              </w:rPr>
              <w:t>with</w:t>
            </w:r>
            <w:r>
              <w:rPr>
                <w:color w:val="0D0D0D"/>
                <w:spacing w:val="-4"/>
                <w:sz w:val="24"/>
              </w:rPr>
              <w:t xml:space="preserve"> </w:t>
            </w:r>
            <w:r>
              <w:rPr>
                <w:color w:val="0D0D0D"/>
                <w:sz w:val="24"/>
              </w:rPr>
              <w:t>members</w:t>
            </w:r>
            <w:r>
              <w:rPr>
                <w:color w:val="0D0D0D"/>
                <w:spacing w:val="-5"/>
                <w:sz w:val="24"/>
              </w:rPr>
              <w:t xml:space="preserve"> </w:t>
            </w:r>
            <w:r>
              <w:rPr>
                <w:color w:val="0D0D0D"/>
                <w:sz w:val="24"/>
              </w:rPr>
              <w:t>who</w:t>
            </w:r>
            <w:r>
              <w:rPr>
                <w:color w:val="0D0D0D"/>
                <w:spacing w:val="-4"/>
                <w:sz w:val="24"/>
              </w:rPr>
              <w:t xml:space="preserve"> </w:t>
            </w:r>
            <w:r>
              <w:rPr>
                <w:color w:val="0D0D0D"/>
                <w:sz w:val="24"/>
              </w:rPr>
              <w:t xml:space="preserve">have social/emotional or mental health difficulties. This can be children or adults and this impacts on the children’s ability to access learning in </w:t>
            </w:r>
            <w:r>
              <w:rPr>
                <w:color w:val="0D0D0D"/>
                <w:spacing w:val="-2"/>
                <w:sz w:val="24"/>
              </w:rPr>
              <w:t>school.</w:t>
            </w:r>
          </w:p>
        </w:tc>
      </w:tr>
      <w:tr w:rsidR="0079526C" w:rsidTr="00CE4CBF">
        <w:trPr>
          <w:trHeight w:val="1741"/>
        </w:trPr>
        <w:tc>
          <w:tcPr>
            <w:tcW w:w="1476" w:type="dxa"/>
          </w:tcPr>
          <w:p w:rsidR="0079526C" w:rsidRDefault="00000000">
            <w:pPr>
              <w:pStyle w:val="TableParagraph"/>
              <w:spacing w:before="64"/>
              <w:ind w:left="160"/>
            </w:pPr>
            <w:r>
              <w:rPr>
                <w:color w:val="0D0D0D"/>
                <w:spacing w:val="-10"/>
              </w:rPr>
              <w:t>3</w:t>
            </w:r>
          </w:p>
        </w:tc>
        <w:tc>
          <w:tcPr>
            <w:tcW w:w="8014" w:type="dxa"/>
          </w:tcPr>
          <w:p w:rsidR="00CE4CBF" w:rsidRPr="00CE4CBF" w:rsidRDefault="00000000" w:rsidP="00CE4CBF">
            <w:pPr>
              <w:pStyle w:val="TableParagraph"/>
              <w:ind w:left="109" w:right="110"/>
              <w:rPr>
                <w:sz w:val="24"/>
              </w:rPr>
            </w:pPr>
            <w:r>
              <w:rPr>
                <w:sz w:val="24"/>
              </w:rPr>
              <w:t>Assessments and data gathered from disadvantaged children and families shows that they have limited life experiences and opportunities outside</w:t>
            </w:r>
            <w:r>
              <w:rPr>
                <w:spacing w:val="-1"/>
                <w:sz w:val="24"/>
              </w:rPr>
              <w:t xml:space="preserve"> </w:t>
            </w:r>
            <w:r>
              <w:rPr>
                <w:sz w:val="24"/>
              </w:rPr>
              <w:t>of</w:t>
            </w:r>
            <w:r>
              <w:rPr>
                <w:spacing w:val="-4"/>
                <w:sz w:val="24"/>
              </w:rPr>
              <w:t xml:space="preserve"> </w:t>
            </w:r>
            <w:r>
              <w:rPr>
                <w:sz w:val="24"/>
              </w:rPr>
              <w:t>school</w:t>
            </w:r>
            <w:r>
              <w:rPr>
                <w:spacing w:val="-1"/>
                <w:sz w:val="24"/>
              </w:rPr>
              <w:t xml:space="preserve"> </w:t>
            </w:r>
            <w:r>
              <w:rPr>
                <w:sz w:val="24"/>
              </w:rPr>
              <w:t>due</w:t>
            </w:r>
            <w:r>
              <w:rPr>
                <w:spacing w:val="-1"/>
                <w:sz w:val="24"/>
              </w:rPr>
              <w:t xml:space="preserve"> </w:t>
            </w:r>
            <w:r>
              <w:rPr>
                <w:sz w:val="24"/>
              </w:rPr>
              <w:t>to</w:t>
            </w:r>
            <w:r>
              <w:rPr>
                <w:spacing w:val="-1"/>
                <w:sz w:val="24"/>
              </w:rPr>
              <w:t xml:space="preserve"> </w:t>
            </w:r>
            <w:r>
              <w:rPr>
                <w:sz w:val="24"/>
              </w:rPr>
              <w:t>the</w:t>
            </w:r>
            <w:r>
              <w:rPr>
                <w:spacing w:val="-1"/>
                <w:sz w:val="24"/>
              </w:rPr>
              <w:t xml:space="preserve"> </w:t>
            </w:r>
            <w:r>
              <w:rPr>
                <w:sz w:val="24"/>
              </w:rPr>
              <w:t>level</w:t>
            </w:r>
            <w:r>
              <w:rPr>
                <w:spacing w:val="-1"/>
                <w:sz w:val="24"/>
              </w:rPr>
              <w:t xml:space="preserve"> </w:t>
            </w:r>
            <w:r>
              <w:rPr>
                <w:sz w:val="24"/>
              </w:rPr>
              <w:t>of</w:t>
            </w:r>
            <w:r>
              <w:rPr>
                <w:spacing w:val="-4"/>
                <w:sz w:val="24"/>
              </w:rPr>
              <w:t xml:space="preserve"> </w:t>
            </w:r>
            <w:r>
              <w:rPr>
                <w:sz w:val="24"/>
              </w:rPr>
              <w:t>social</w:t>
            </w:r>
            <w:r>
              <w:rPr>
                <w:spacing w:val="-1"/>
                <w:sz w:val="24"/>
              </w:rPr>
              <w:t xml:space="preserve"> </w:t>
            </w:r>
            <w:r>
              <w:rPr>
                <w:sz w:val="24"/>
              </w:rPr>
              <w:t>deprivation</w:t>
            </w:r>
            <w:r>
              <w:rPr>
                <w:spacing w:val="-1"/>
                <w:sz w:val="24"/>
              </w:rPr>
              <w:t xml:space="preserve"> </w:t>
            </w:r>
            <w:r>
              <w:rPr>
                <w:sz w:val="24"/>
              </w:rPr>
              <w:t>in</w:t>
            </w:r>
            <w:r>
              <w:rPr>
                <w:spacing w:val="-1"/>
                <w:sz w:val="24"/>
              </w:rPr>
              <w:t xml:space="preserve"> </w:t>
            </w:r>
            <w:r>
              <w:rPr>
                <w:sz w:val="24"/>
              </w:rPr>
              <w:t>the</w:t>
            </w:r>
            <w:r>
              <w:rPr>
                <w:spacing w:val="-1"/>
                <w:sz w:val="24"/>
              </w:rPr>
              <w:t xml:space="preserve"> </w:t>
            </w:r>
            <w:r>
              <w:rPr>
                <w:sz w:val="24"/>
              </w:rPr>
              <w:t>area.</w:t>
            </w:r>
            <w:r>
              <w:rPr>
                <w:spacing w:val="-4"/>
                <w:sz w:val="24"/>
              </w:rPr>
              <w:t xml:space="preserve"> </w:t>
            </w:r>
            <w:r>
              <w:rPr>
                <w:sz w:val="24"/>
              </w:rPr>
              <w:t>This</w:t>
            </w:r>
            <w:r>
              <w:rPr>
                <w:spacing w:val="-2"/>
                <w:sz w:val="24"/>
              </w:rPr>
              <w:t xml:space="preserve"> </w:t>
            </w:r>
            <w:r>
              <w:rPr>
                <w:sz w:val="24"/>
              </w:rPr>
              <w:t>in turn</w:t>
            </w:r>
            <w:r>
              <w:rPr>
                <w:spacing w:val="-2"/>
                <w:sz w:val="24"/>
              </w:rPr>
              <w:t xml:space="preserve"> </w:t>
            </w:r>
            <w:r>
              <w:rPr>
                <w:sz w:val="24"/>
              </w:rPr>
              <w:t>effects</w:t>
            </w:r>
            <w:r>
              <w:rPr>
                <w:spacing w:val="-3"/>
                <w:sz w:val="24"/>
              </w:rPr>
              <w:t xml:space="preserve"> </w:t>
            </w:r>
            <w:r>
              <w:rPr>
                <w:sz w:val="24"/>
              </w:rPr>
              <w:t>their</w:t>
            </w:r>
            <w:r>
              <w:rPr>
                <w:spacing w:val="-3"/>
                <w:sz w:val="24"/>
              </w:rPr>
              <w:t xml:space="preserve"> </w:t>
            </w:r>
            <w:r>
              <w:rPr>
                <w:sz w:val="24"/>
              </w:rPr>
              <w:t>knowledge</w:t>
            </w:r>
            <w:r>
              <w:rPr>
                <w:spacing w:val="-2"/>
                <w:sz w:val="24"/>
              </w:rPr>
              <w:t xml:space="preserve"> </w:t>
            </w:r>
            <w:r>
              <w:rPr>
                <w:sz w:val="24"/>
              </w:rPr>
              <w:t>of</w:t>
            </w:r>
            <w:r>
              <w:rPr>
                <w:spacing w:val="-5"/>
                <w:sz w:val="24"/>
              </w:rPr>
              <w:t xml:space="preserve"> </w:t>
            </w:r>
            <w:r>
              <w:rPr>
                <w:sz w:val="24"/>
              </w:rPr>
              <w:t>the</w:t>
            </w:r>
            <w:r>
              <w:rPr>
                <w:spacing w:val="-2"/>
                <w:sz w:val="24"/>
              </w:rPr>
              <w:t xml:space="preserve"> </w:t>
            </w:r>
            <w:r>
              <w:rPr>
                <w:sz w:val="24"/>
              </w:rPr>
              <w:t>world</w:t>
            </w:r>
            <w:r>
              <w:rPr>
                <w:spacing w:val="-2"/>
                <w:sz w:val="24"/>
              </w:rPr>
              <w:t xml:space="preserve"> </w:t>
            </w:r>
            <w:r>
              <w:rPr>
                <w:sz w:val="24"/>
              </w:rPr>
              <w:t>and</w:t>
            </w:r>
            <w:r>
              <w:rPr>
                <w:spacing w:val="-2"/>
                <w:sz w:val="24"/>
              </w:rPr>
              <w:t xml:space="preserve"> </w:t>
            </w:r>
            <w:r>
              <w:rPr>
                <w:sz w:val="24"/>
              </w:rPr>
              <w:t>experiences</w:t>
            </w:r>
            <w:r>
              <w:rPr>
                <w:spacing w:val="-3"/>
                <w:sz w:val="24"/>
              </w:rPr>
              <w:t xml:space="preserve"> </w:t>
            </w:r>
            <w:r>
              <w:rPr>
                <w:sz w:val="24"/>
              </w:rPr>
              <w:t>to</w:t>
            </w:r>
            <w:r>
              <w:rPr>
                <w:spacing w:val="-2"/>
                <w:sz w:val="24"/>
              </w:rPr>
              <w:t xml:space="preserve"> </w:t>
            </w:r>
            <w:r>
              <w:rPr>
                <w:sz w:val="24"/>
              </w:rPr>
              <w:t>bring</w:t>
            </w:r>
            <w:r>
              <w:rPr>
                <w:spacing w:val="-2"/>
                <w:sz w:val="24"/>
              </w:rPr>
              <w:t xml:space="preserve"> </w:t>
            </w:r>
            <w:r>
              <w:rPr>
                <w:sz w:val="24"/>
              </w:rPr>
              <w:t>to</w:t>
            </w:r>
            <w:r>
              <w:rPr>
                <w:spacing w:val="-2"/>
                <w:sz w:val="24"/>
              </w:rPr>
              <w:t xml:space="preserve"> </w:t>
            </w:r>
            <w:r>
              <w:rPr>
                <w:sz w:val="24"/>
              </w:rPr>
              <w:t>their learning. Pupils also have limited access to technology and resources in order to access learning at home. (</w:t>
            </w:r>
            <w:proofErr w:type="spellStart"/>
            <w:proofErr w:type="gramStart"/>
            <w:r>
              <w:rPr>
                <w:sz w:val="24"/>
              </w:rPr>
              <w:t>eg</w:t>
            </w:r>
            <w:proofErr w:type="spellEnd"/>
            <w:proofErr w:type="gramEnd"/>
            <w:r>
              <w:rPr>
                <w:sz w:val="24"/>
              </w:rPr>
              <w:t xml:space="preserve"> </w:t>
            </w:r>
            <w:proofErr w:type="spellStart"/>
            <w:r>
              <w:rPr>
                <w:sz w:val="24"/>
              </w:rPr>
              <w:t>Wifi</w:t>
            </w:r>
            <w:proofErr w:type="spellEnd"/>
            <w:r>
              <w:rPr>
                <w:sz w:val="24"/>
              </w:rPr>
              <w:t>, iPads)</w:t>
            </w:r>
          </w:p>
        </w:tc>
      </w:tr>
      <w:tr w:rsidR="0079526C" w:rsidTr="00CE4CBF">
        <w:trPr>
          <w:trHeight w:val="277"/>
        </w:trPr>
        <w:tc>
          <w:tcPr>
            <w:tcW w:w="1476" w:type="dxa"/>
          </w:tcPr>
          <w:p w:rsidR="0079526C" w:rsidRDefault="00000000">
            <w:pPr>
              <w:pStyle w:val="TableParagraph"/>
              <w:spacing w:before="63"/>
              <w:ind w:left="160"/>
            </w:pPr>
            <w:r>
              <w:rPr>
                <w:color w:val="0D0D0D"/>
                <w:spacing w:val="-10"/>
              </w:rPr>
              <w:t>4</w:t>
            </w:r>
          </w:p>
        </w:tc>
        <w:tc>
          <w:tcPr>
            <w:tcW w:w="8014" w:type="dxa"/>
          </w:tcPr>
          <w:p w:rsidR="0079526C" w:rsidRDefault="00000000">
            <w:pPr>
              <w:pStyle w:val="TableParagraph"/>
              <w:ind w:left="109"/>
              <w:rPr>
                <w:sz w:val="24"/>
              </w:rPr>
            </w:pPr>
            <w:r>
              <w:rPr>
                <w:sz w:val="24"/>
              </w:rPr>
              <w:t>Attendance</w:t>
            </w:r>
            <w:r>
              <w:rPr>
                <w:spacing w:val="-3"/>
                <w:sz w:val="24"/>
              </w:rPr>
              <w:t xml:space="preserve"> </w:t>
            </w:r>
            <w:r>
              <w:rPr>
                <w:sz w:val="24"/>
              </w:rPr>
              <w:t>and</w:t>
            </w:r>
            <w:r>
              <w:rPr>
                <w:spacing w:val="-3"/>
                <w:sz w:val="24"/>
              </w:rPr>
              <w:t xml:space="preserve"> </w:t>
            </w:r>
            <w:r>
              <w:rPr>
                <w:sz w:val="24"/>
              </w:rPr>
              <w:t>Punctuality</w:t>
            </w:r>
            <w:r>
              <w:rPr>
                <w:spacing w:val="-4"/>
                <w:sz w:val="24"/>
              </w:rPr>
              <w:t xml:space="preserve"> </w:t>
            </w:r>
            <w:r>
              <w:rPr>
                <w:sz w:val="24"/>
              </w:rPr>
              <w:t>issues</w:t>
            </w:r>
            <w:r>
              <w:rPr>
                <w:spacing w:val="-3"/>
                <w:sz w:val="24"/>
              </w:rPr>
              <w:t xml:space="preserve"> </w:t>
            </w:r>
            <w:r>
              <w:rPr>
                <w:sz w:val="24"/>
              </w:rPr>
              <w:t>particularly</w:t>
            </w:r>
            <w:r>
              <w:rPr>
                <w:spacing w:val="-4"/>
                <w:sz w:val="24"/>
              </w:rPr>
              <w:t xml:space="preserve"> </w:t>
            </w:r>
            <w:r>
              <w:rPr>
                <w:sz w:val="24"/>
              </w:rPr>
              <w:t>those</w:t>
            </w:r>
            <w:r>
              <w:rPr>
                <w:spacing w:val="-3"/>
                <w:sz w:val="24"/>
              </w:rPr>
              <w:t xml:space="preserve"> </w:t>
            </w:r>
            <w:r>
              <w:rPr>
                <w:sz w:val="24"/>
              </w:rPr>
              <w:t>with</w:t>
            </w:r>
            <w:r>
              <w:rPr>
                <w:spacing w:val="-3"/>
                <w:sz w:val="24"/>
              </w:rPr>
              <w:t xml:space="preserve"> </w:t>
            </w:r>
            <w:proofErr w:type="gramStart"/>
            <w:r>
              <w:rPr>
                <w:sz w:val="24"/>
              </w:rPr>
              <w:t>EAL</w:t>
            </w:r>
            <w:r>
              <w:rPr>
                <w:spacing w:val="-2"/>
                <w:sz w:val="24"/>
              </w:rPr>
              <w:t xml:space="preserve"> </w:t>
            </w:r>
            <w:r>
              <w:rPr>
                <w:spacing w:val="-10"/>
                <w:sz w:val="24"/>
              </w:rPr>
              <w:t>.</w:t>
            </w:r>
            <w:proofErr w:type="gramEnd"/>
          </w:p>
        </w:tc>
      </w:tr>
      <w:tr w:rsidR="0079526C" w:rsidTr="00CE4CBF">
        <w:trPr>
          <w:trHeight w:val="1218"/>
        </w:trPr>
        <w:tc>
          <w:tcPr>
            <w:tcW w:w="1476" w:type="dxa"/>
          </w:tcPr>
          <w:p w:rsidR="0079526C" w:rsidRDefault="00000000">
            <w:pPr>
              <w:pStyle w:val="TableParagraph"/>
              <w:spacing w:before="63"/>
              <w:ind w:left="160"/>
            </w:pPr>
            <w:r>
              <w:rPr>
                <w:color w:val="0D0D0D"/>
                <w:spacing w:val="-10"/>
              </w:rPr>
              <w:t>5</w:t>
            </w:r>
          </w:p>
        </w:tc>
        <w:tc>
          <w:tcPr>
            <w:tcW w:w="8014" w:type="dxa"/>
          </w:tcPr>
          <w:p w:rsidR="0079526C" w:rsidRDefault="00000000">
            <w:pPr>
              <w:pStyle w:val="TableParagraph"/>
              <w:ind w:left="109"/>
              <w:rPr>
                <w:sz w:val="24"/>
              </w:rPr>
            </w:pPr>
            <w:r>
              <w:rPr>
                <w:sz w:val="24"/>
              </w:rPr>
              <w:t>Assessments, observations, and discussions with pupils indicate underdeveloped oral language skills and vocabulary gaps among many disadvantaged pupils. These are evident from Reception through to KS2 and</w:t>
            </w:r>
            <w:r>
              <w:rPr>
                <w:spacing w:val="-3"/>
                <w:sz w:val="24"/>
              </w:rPr>
              <w:t xml:space="preserve"> </w:t>
            </w:r>
            <w:r>
              <w:rPr>
                <w:sz w:val="24"/>
              </w:rPr>
              <w:t>in</w:t>
            </w:r>
            <w:r>
              <w:rPr>
                <w:spacing w:val="-3"/>
                <w:sz w:val="24"/>
              </w:rPr>
              <w:t xml:space="preserve"> </w:t>
            </w:r>
            <w:r>
              <w:rPr>
                <w:sz w:val="24"/>
              </w:rPr>
              <w:t>general,</w:t>
            </w:r>
            <w:r>
              <w:rPr>
                <w:spacing w:val="-6"/>
                <w:sz w:val="24"/>
              </w:rPr>
              <w:t xml:space="preserve"> </w:t>
            </w:r>
            <w:r>
              <w:rPr>
                <w:sz w:val="24"/>
              </w:rPr>
              <w:t>are</w:t>
            </w:r>
            <w:r>
              <w:rPr>
                <w:spacing w:val="-3"/>
                <w:sz w:val="24"/>
              </w:rPr>
              <w:t xml:space="preserve"> </w:t>
            </w:r>
            <w:r>
              <w:rPr>
                <w:sz w:val="24"/>
              </w:rPr>
              <w:t>more</w:t>
            </w:r>
            <w:r>
              <w:rPr>
                <w:spacing w:val="-3"/>
                <w:sz w:val="24"/>
              </w:rPr>
              <w:t xml:space="preserve"> </w:t>
            </w:r>
            <w:r>
              <w:rPr>
                <w:sz w:val="24"/>
              </w:rPr>
              <w:t>prevalent</w:t>
            </w:r>
            <w:r>
              <w:rPr>
                <w:spacing w:val="-6"/>
                <w:sz w:val="24"/>
              </w:rPr>
              <w:t xml:space="preserve"> </w:t>
            </w:r>
            <w:r>
              <w:rPr>
                <w:sz w:val="24"/>
              </w:rPr>
              <w:t>among</w:t>
            </w:r>
            <w:r>
              <w:rPr>
                <w:spacing w:val="-3"/>
                <w:sz w:val="24"/>
              </w:rPr>
              <w:t xml:space="preserve"> </w:t>
            </w:r>
            <w:r>
              <w:rPr>
                <w:sz w:val="24"/>
              </w:rPr>
              <w:t>our</w:t>
            </w:r>
            <w:r>
              <w:rPr>
                <w:spacing w:val="-4"/>
                <w:sz w:val="24"/>
              </w:rPr>
              <w:t xml:space="preserve"> </w:t>
            </w:r>
            <w:r>
              <w:rPr>
                <w:sz w:val="24"/>
              </w:rPr>
              <w:t>disadvantaged</w:t>
            </w:r>
            <w:r>
              <w:rPr>
                <w:spacing w:val="-3"/>
                <w:sz w:val="24"/>
              </w:rPr>
              <w:t xml:space="preserve"> </w:t>
            </w:r>
            <w:r>
              <w:rPr>
                <w:sz w:val="24"/>
              </w:rPr>
              <w:t>pupils</w:t>
            </w:r>
            <w:r>
              <w:rPr>
                <w:spacing w:val="-4"/>
                <w:sz w:val="24"/>
              </w:rPr>
              <w:t xml:space="preserve"> </w:t>
            </w:r>
            <w:r>
              <w:rPr>
                <w:sz w:val="24"/>
              </w:rPr>
              <w:t>than their peers</w:t>
            </w:r>
          </w:p>
        </w:tc>
      </w:tr>
    </w:tbl>
    <w:p w:rsidR="0079526C" w:rsidRDefault="0079526C">
      <w:pPr>
        <w:rPr>
          <w:sz w:val="24"/>
        </w:rPr>
        <w:sectPr w:rsidR="0079526C">
          <w:pgSz w:w="11910" w:h="16840"/>
          <w:pgMar w:top="1140" w:right="240" w:bottom="960" w:left="1020" w:header="0" w:footer="769"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6"/>
        <w:gridCol w:w="8014"/>
      </w:tblGrid>
      <w:tr w:rsidR="0079526C" w:rsidTr="00CE4CBF">
        <w:trPr>
          <w:trHeight w:val="840"/>
        </w:trPr>
        <w:tc>
          <w:tcPr>
            <w:tcW w:w="1476" w:type="dxa"/>
          </w:tcPr>
          <w:p w:rsidR="0079526C" w:rsidRDefault="00000000">
            <w:pPr>
              <w:pStyle w:val="TableParagraph"/>
              <w:spacing w:before="63"/>
              <w:ind w:left="160"/>
            </w:pPr>
            <w:r>
              <w:rPr>
                <w:color w:val="0D0D0D"/>
                <w:spacing w:val="-10"/>
              </w:rPr>
              <w:t>6</w:t>
            </w:r>
          </w:p>
        </w:tc>
        <w:tc>
          <w:tcPr>
            <w:tcW w:w="8014" w:type="dxa"/>
          </w:tcPr>
          <w:p w:rsidR="0079526C" w:rsidRDefault="00000000">
            <w:pPr>
              <w:pStyle w:val="TableParagraph"/>
              <w:ind w:left="109"/>
              <w:rPr>
                <w:sz w:val="24"/>
              </w:rPr>
            </w:pPr>
            <w:r>
              <w:rPr>
                <w:sz w:val="24"/>
              </w:rPr>
              <w:t>Assessments</w:t>
            </w:r>
            <w:r>
              <w:rPr>
                <w:spacing w:val="-6"/>
                <w:sz w:val="24"/>
              </w:rPr>
              <w:t xml:space="preserve"> </w:t>
            </w:r>
            <w:r>
              <w:rPr>
                <w:sz w:val="24"/>
              </w:rPr>
              <w:t>and</w:t>
            </w:r>
            <w:r>
              <w:rPr>
                <w:spacing w:val="-5"/>
                <w:sz w:val="24"/>
              </w:rPr>
              <w:t xml:space="preserve"> </w:t>
            </w:r>
            <w:r>
              <w:rPr>
                <w:sz w:val="24"/>
              </w:rPr>
              <w:t>data</w:t>
            </w:r>
            <w:r>
              <w:rPr>
                <w:spacing w:val="-5"/>
                <w:sz w:val="24"/>
              </w:rPr>
              <w:t xml:space="preserve"> </w:t>
            </w:r>
            <w:r>
              <w:rPr>
                <w:sz w:val="24"/>
              </w:rPr>
              <w:t>show</w:t>
            </w:r>
            <w:r>
              <w:rPr>
                <w:spacing w:val="-5"/>
                <w:sz w:val="24"/>
              </w:rPr>
              <w:t xml:space="preserve"> </w:t>
            </w:r>
            <w:r>
              <w:rPr>
                <w:sz w:val="24"/>
              </w:rPr>
              <w:t>that</w:t>
            </w:r>
            <w:r>
              <w:rPr>
                <w:spacing w:val="-8"/>
                <w:sz w:val="24"/>
              </w:rPr>
              <w:t xml:space="preserve"> </w:t>
            </w:r>
            <w:r>
              <w:rPr>
                <w:sz w:val="24"/>
              </w:rPr>
              <w:t>disadvantaged</w:t>
            </w:r>
            <w:r>
              <w:rPr>
                <w:spacing w:val="-5"/>
                <w:sz w:val="24"/>
              </w:rPr>
              <w:t xml:space="preserve"> </w:t>
            </w:r>
            <w:r>
              <w:rPr>
                <w:sz w:val="24"/>
              </w:rPr>
              <w:t>children</w:t>
            </w:r>
            <w:r>
              <w:rPr>
                <w:spacing w:val="-5"/>
                <w:sz w:val="24"/>
              </w:rPr>
              <w:t xml:space="preserve"> </w:t>
            </w:r>
            <w:r>
              <w:rPr>
                <w:sz w:val="24"/>
              </w:rPr>
              <w:t>have</w:t>
            </w:r>
            <w:r>
              <w:rPr>
                <w:spacing w:val="-5"/>
                <w:sz w:val="24"/>
              </w:rPr>
              <w:t xml:space="preserve"> </w:t>
            </w:r>
            <w:r>
              <w:rPr>
                <w:sz w:val="24"/>
              </w:rPr>
              <w:t>poor working memory and struggle to retain information and knowledge.</w:t>
            </w:r>
          </w:p>
        </w:tc>
      </w:tr>
      <w:tr w:rsidR="0079526C" w:rsidTr="00CE4CBF">
        <w:trPr>
          <w:trHeight w:val="838"/>
        </w:trPr>
        <w:tc>
          <w:tcPr>
            <w:tcW w:w="1476" w:type="dxa"/>
          </w:tcPr>
          <w:p w:rsidR="0079526C" w:rsidRDefault="00000000">
            <w:pPr>
              <w:pStyle w:val="TableParagraph"/>
              <w:spacing w:before="60"/>
              <w:ind w:left="160"/>
              <w:rPr>
                <w:sz w:val="24"/>
              </w:rPr>
            </w:pPr>
            <w:r>
              <w:rPr>
                <w:color w:val="0D0D0D"/>
                <w:spacing w:val="-10"/>
                <w:sz w:val="24"/>
              </w:rPr>
              <w:lastRenderedPageBreak/>
              <w:t>7</w:t>
            </w:r>
          </w:p>
        </w:tc>
        <w:tc>
          <w:tcPr>
            <w:tcW w:w="8014" w:type="dxa"/>
          </w:tcPr>
          <w:p w:rsidR="0079526C" w:rsidRDefault="00000000">
            <w:pPr>
              <w:pStyle w:val="TableParagraph"/>
              <w:spacing w:line="242" w:lineRule="auto"/>
              <w:ind w:left="109"/>
              <w:rPr>
                <w:sz w:val="24"/>
              </w:rPr>
            </w:pPr>
            <w:r>
              <w:rPr>
                <w:sz w:val="24"/>
              </w:rPr>
              <w:t>Parents/</w:t>
            </w:r>
            <w:proofErr w:type="spellStart"/>
            <w:r>
              <w:rPr>
                <w:sz w:val="24"/>
              </w:rPr>
              <w:t>Carers’</w:t>
            </w:r>
            <w:proofErr w:type="spellEnd"/>
            <w:r>
              <w:rPr>
                <w:spacing w:val="-6"/>
                <w:sz w:val="24"/>
              </w:rPr>
              <w:t xml:space="preserve"> </w:t>
            </w:r>
            <w:r>
              <w:rPr>
                <w:sz w:val="24"/>
              </w:rPr>
              <w:t>financial</w:t>
            </w:r>
            <w:r>
              <w:rPr>
                <w:spacing w:val="-6"/>
                <w:sz w:val="24"/>
              </w:rPr>
              <w:t xml:space="preserve"> </w:t>
            </w:r>
            <w:r>
              <w:rPr>
                <w:sz w:val="24"/>
              </w:rPr>
              <w:t>circumstances</w:t>
            </w:r>
            <w:r>
              <w:rPr>
                <w:spacing w:val="-7"/>
                <w:sz w:val="24"/>
              </w:rPr>
              <w:t xml:space="preserve"> </w:t>
            </w:r>
            <w:r>
              <w:rPr>
                <w:sz w:val="24"/>
              </w:rPr>
              <w:t>worsened</w:t>
            </w:r>
            <w:r>
              <w:rPr>
                <w:spacing w:val="-6"/>
                <w:sz w:val="24"/>
              </w:rPr>
              <w:t xml:space="preserve"> </w:t>
            </w:r>
            <w:r>
              <w:rPr>
                <w:sz w:val="24"/>
              </w:rPr>
              <w:t>with</w:t>
            </w:r>
            <w:r>
              <w:rPr>
                <w:spacing w:val="-6"/>
                <w:sz w:val="24"/>
              </w:rPr>
              <w:t xml:space="preserve"> </w:t>
            </w:r>
            <w:r>
              <w:rPr>
                <w:sz w:val="24"/>
              </w:rPr>
              <w:t>current</w:t>
            </w:r>
            <w:r>
              <w:rPr>
                <w:spacing w:val="-8"/>
                <w:sz w:val="24"/>
              </w:rPr>
              <w:t xml:space="preserve"> </w:t>
            </w:r>
            <w:r>
              <w:rPr>
                <w:sz w:val="24"/>
              </w:rPr>
              <w:t>cost-of- living crisis.</w:t>
            </w:r>
          </w:p>
        </w:tc>
      </w:tr>
    </w:tbl>
    <w:p w:rsidR="0079526C" w:rsidRDefault="0079526C">
      <w:pPr>
        <w:pStyle w:val="BodyText"/>
        <w:spacing w:before="248"/>
        <w:rPr>
          <w:sz w:val="32"/>
        </w:rPr>
      </w:pPr>
    </w:p>
    <w:p w:rsidR="0079526C" w:rsidRDefault="00000000">
      <w:pPr>
        <w:pStyle w:val="Heading2"/>
        <w:spacing w:before="1"/>
      </w:pPr>
      <w:bookmarkStart w:id="8" w:name="Intended_outcomes"/>
      <w:bookmarkEnd w:id="8"/>
      <w:r>
        <w:rPr>
          <w:color w:val="0F4F75"/>
        </w:rPr>
        <w:t>Intended</w:t>
      </w:r>
      <w:r>
        <w:rPr>
          <w:color w:val="0F4F75"/>
          <w:spacing w:val="-2"/>
        </w:rPr>
        <w:t xml:space="preserve"> outcomes</w:t>
      </w:r>
    </w:p>
    <w:p w:rsidR="0079526C" w:rsidRDefault="00000000">
      <w:pPr>
        <w:spacing w:before="2"/>
        <w:ind w:left="115" w:right="1173"/>
        <w:rPr>
          <w:sz w:val="24"/>
        </w:rPr>
      </w:pPr>
      <w:r>
        <w:rPr>
          <w:sz w:val="24"/>
        </w:rPr>
        <w:t>This</w:t>
      </w:r>
      <w:r>
        <w:rPr>
          <w:spacing w:val="-3"/>
          <w:sz w:val="24"/>
        </w:rPr>
        <w:t xml:space="preserve"> </w:t>
      </w:r>
      <w:r>
        <w:rPr>
          <w:sz w:val="24"/>
        </w:rPr>
        <w:t>explains</w:t>
      </w:r>
      <w:r>
        <w:rPr>
          <w:spacing w:val="-3"/>
          <w:sz w:val="24"/>
        </w:rPr>
        <w:t xml:space="preserve"> </w:t>
      </w:r>
      <w:r>
        <w:rPr>
          <w:sz w:val="24"/>
        </w:rPr>
        <w:t>the</w:t>
      </w:r>
      <w:r>
        <w:rPr>
          <w:spacing w:val="-2"/>
          <w:sz w:val="24"/>
        </w:rPr>
        <w:t xml:space="preserve"> </w:t>
      </w:r>
      <w:r>
        <w:rPr>
          <w:sz w:val="24"/>
        </w:rPr>
        <w:t>outcomes</w:t>
      </w:r>
      <w:r>
        <w:rPr>
          <w:spacing w:val="-3"/>
          <w:sz w:val="24"/>
        </w:rPr>
        <w:t xml:space="preserve"> </w:t>
      </w:r>
      <w:r>
        <w:rPr>
          <w:sz w:val="24"/>
        </w:rPr>
        <w:t>we</w:t>
      </w:r>
      <w:r>
        <w:rPr>
          <w:spacing w:val="-2"/>
          <w:sz w:val="24"/>
        </w:rPr>
        <w:t xml:space="preserve"> </w:t>
      </w:r>
      <w:r>
        <w:rPr>
          <w:sz w:val="24"/>
        </w:rPr>
        <w:t>are</w:t>
      </w:r>
      <w:r>
        <w:rPr>
          <w:spacing w:val="-2"/>
          <w:sz w:val="24"/>
        </w:rPr>
        <w:t xml:space="preserve"> </w:t>
      </w:r>
      <w:r>
        <w:rPr>
          <w:sz w:val="24"/>
        </w:rPr>
        <w:t>aiming</w:t>
      </w:r>
      <w:r>
        <w:rPr>
          <w:spacing w:val="-2"/>
          <w:sz w:val="24"/>
        </w:rPr>
        <w:t xml:space="preserve"> </w:t>
      </w:r>
      <w:r>
        <w:rPr>
          <w:sz w:val="24"/>
        </w:rPr>
        <w:t xml:space="preserve">for </w:t>
      </w:r>
      <w:r>
        <w:rPr>
          <w:b/>
          <w:sz w:val="24"/>
        </w:rPr>
        <w:t>by</w:t>
      </w:r>
      <w:r>
        <w:rPr>
          <w:b/>
          <w:spacing w:val="-7"/>
          <w:sz w:val="24"/>
        </w:rPr>
        <w:t xml:space="preserve"> </w:t>
      </w:r>
      <w:r>
        <w:rPr>
          <w:b/>
          <w:sz w:val="24"/>
        </w:rPr>
        <w:t>the</w:t>
      </w:r>
      <w:r>
        <w:rPr>
          <w:b/>
          <w:spacing w:val="-2"/>
          <w:sz w:val="24"/>
        </w:rPr>
        <w:t xml:space="preserve"> </w:t>
      </w:r>
      <w:r>
        <w:rPr>
          <w:b/>
          <w:sz w:val="24"/>
        </w:rPr>
        <w:t>end</w:t>
      </w:r>
      <w:r>
        <w:rPr>
          <w:b/>
          <w:spacing w:val="-5"/>
          <w:sz w:val="24"/>
        </w:rPr>
        <w:t xml:space="preserve"> </w:t>
      </w:r>
      <w:r>
        <w:rPr>
          <w:b/>
          <w:sz w:val="24"/>
        </w:rPr>
        <w:t>of our</w:t>
      </w:r>
      <w:r>
        <w:rPr>
          <w:b/>
          <w:spacing w:val="-2"/>
          <w:sz w:val="24"/>
        </w:rPr>
        <w:t xml:space="preserve"> </w:t>
      </w:r>
      <w:r>
        <w:rPr>
          <w:b/>
          <w:sz w:val="24"/>
        </w:rPr>
        <w:t>current</w:t>
      </w:r>
      <w:r>
        <w:rPr>
          <w:b/>
          <w:spacing w:val="-3"/>
          <w:sz w:val="24"/>
        </w:rPr>
        <w:t xml:space="preserve"> </w:t>
      </w:r>
      <w:r>
        <w:rPr>
          <w:b/>
          <w:sz w:val="24"/>
        </w:rPr>
        <w:t>strategy</w:t>
      </w:r>
      <w:r>
        <w:rPr>
          <w:b/>
          <w:spacing w:val="-7"/>
          <w:sz w:val="24"/>
        </w:rPr>
        <w:t xml:space="preserve"> </w:t>
      </w:r>
      <w:r>
        <w:rPr>
          <w:b/>
          <w:sz w:val="24"/>
        </w:rPr>
        <w:t>plan</w:t>
      </w:r>
      <w:r>
        <w:rPr>
          <w:sz w:val="24"/>
        </w:rPr>
        <w:t>, and how we will measure whether they have been achieved.</w:t>
      </w: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7"/>
        <w:gridCol w:w="4672"/>
      </w:tblGrid>
      <w:tr w:rsidR="0079526C">
        <w:trPr>
          <w:trHeight w:val="395"/>
        </w:trPr>
        <w:tc>
          <w:tcPr>
            <w:tcW w:w="4817" w:type="dxa"/>
            <w:shd w:val="clear" w:color="auto" w:fill="D7E1E9"/>
          </w:tcPr>
          <w:p w:rsidR="0079526C" w:rsidRDefault="00000000">
            <w:pPr>
              <w:pStyle w:val="TableParagraph"/>
              <w:spacing w:before="60"/>
              <w:ind w:left="160"/>
              <w:rPr>
                <w:b/>
                <w:sz w:val="24"/>
              </w:rPr>
            </w:pPr>
            <w:r>
              <w:rPr>
                <w:b/>
                <w:color w:val="0D0D0D"/>
                <w:sz w:val="24"/>
              </w:rPr>
              <w:t>Intended</w:t>
            </w:r>
            <w:r>
              <w:rPr>
                <w:b/>
                <w:color w:val="0D0D0D"/>
                <w:spacing w:val="-6"/>
                <w:sz w:val="24"/>
              </w:rPr>
              <w:t xml:space="preserve"> </w:t>
            </w:r>
            <w:r>
              <w:rPr>
                <w:b/>
                <w:color w:val="0D0D0D"/>
                <w:spacing w:val="-2"/>
                <w:sz w:val="24"/>
              </w:rPr>
              <w:t>outcome</w:t>
            </w:r>
          </w:p>
        </w:tc>
        <w:tc>
          <w:tcPr>
            <w:tcW w:w="4672" w:type="dxa"/>
            <w:shd w:val="clear" w:color="auto" w:fill="D7E1E9"/>
          </w:tcPr>
          <w:p w:rsidR="0079526C" w:rsidRDefault="00000000">
            <w:pPr>
              <w:pStyle w:val="TableParagraph"/>
              <w:spacing w:before="60"/>
              <w:ind w:left="160"/>
              <w:rPr>
                <w:b/>
                <w:sz w:val="24"/>
              </w:rPr>
            </w:pPr>
            <w:r>
              <w:rPr>
                <w:b/>
                <w:color w:val="0D0D0D"/>
                <w:sz w:val="24"/>
              </w:rPr>
              <w:t>Success</w:t>
            </w:r>
            <w:r>
              <w:rPr>
                <w:b/>
                <w:color w:val="0D0D0D"/>
                <w:spacing w:val="1"/>
                <w:sz w:val="24"/>
              </w:rPr>
              <w:t xml:space="preserve"> </w:t>
            </w:r>
            <w:r>
              <w:rPr>
                <w:b/>
                <w:color w:val="0D0D0D"/>
                <w:spacing w:val="-2"/>
                <w:sz w:val="24"/>
              </w:rPr>
              <w:t>criteria</w:t>
            </w:r>
          </w:p>
        </w:tc>
      </w:tr>
      <w:tr w:rsidR="0079526C">
        <w:trPr>
          <w:trHeight w:val="2305"/>
        </w:trPr>
        <w:tc>
          <w:tcPr>
            <w:tcW w:w="4817" w:type="dxa"/>
          </w:tcPr>
          <w:p w:rsidR="0079526C" w:rsidRDefault="00000000">
            <w:pPr>
              <w:pStyle w:val="TableParagraph"/>
              <w:spacing w:line="242" w:lineRule="auto"/>
              <w:rPr>
                <w:sz w:val="24"/>
              </w:rPr>
            </w:pPr>
            <w:r>
              <w:rPr>
                <w:sz w:val="24"/>
              </w:rPr>
              <w:t>Pupils</w:t>
            </w:r>
            <w:r>
              <w:rPr>
                <w:spacing w:val="-7"/>
                <w:sz w:val="24"/>
              </w:rPr>
              <w:t xml:space="preserve"> </w:t>
            </w:r>
            <w:r>
              <w:rPr>
                <w:sz w:val="24"/>
              </w:rPr>
              <w:t>make</w:t>
            </w:r>
            <w:r>
              <w:rPr>
                <w:spacing w:val="-6"/>
                <w:sz w:val="24"/>
              </w:rPr>
              <w:t xml:space="preserve"> </w:t>
            </w:r>
            <w:r>
              <w:rPr>
                <w:sz w:val="24"/>
              </w:rPr>
              <w:t>at</w:t>
            </w:r>
            <w:r>
              <w:rPr>
                <w:spacing w:val="-9"/>
                <w:sz w:val="24"/>
              </w:rPr>
              <w:t xml:space="preserve"> </w:t>
            </w:r>
            <w:r>
              <w:rPr>
                <w:sz w:val="24"/>
              </w:rPr>
              <w:t>least</w:t>
            </w:r>
            <w:r>
              <w:rPr>
                <w:spacing w:val="-9"/>
                <w:sz w:val="24"/>
              </w:rPr>
              <w:t xml:space="preserve"> </w:t>
            </w:r>
            <w:r>
              <w:rPr>
                <w:sz w:val="24"/>
              </w:rPr>
              <w:t>expected</w:t>
            </w:r>
            <w:r>
              <w:rPr>
                <w:spacing w:val="-6"/>
                <w:sz w:val="24"/>
              </w:rPr>
              <w:t xml:space="preserve"> </w:t>
            </w:r>
            <w:r>
              <w:rPr>
                <w:sz w:val="24"/>
              </w:rPr>
              <w:t>progress</w:t>
            </w:r>
            <w:r>
              <w:rPr>
                <w:spacing w:val="-7"/>
                <w:sz w:val="24"/>
              </w:rPr>
              <w:t xml:space="preserve"> </w:t>
            </w:r>
            <w:r>
              <w:rPr>
                <w:sz w:val="24"/>
              </w:rPr>
              <w:t xml:space="preserve">in reading, writing and </w:t>
            </w:r>
            <w:proofErr w:type="spellStart"/>
            <w:r>
              <w:rPr>
                <w:sz w:val="24"/>
              </w:rPr>
              <w:t>maths</w:t>
            </w:r>
            <w:proofErr w:type="spellEnd"/>
          </w:p>
        </w:tc>
        <w:tc>
          <w:tcPr>
            <w:tcW w:w="4672" w:type="dxa"/>
          </w:tcPr>
          <w:p w:rsidR="0079526C" w:rsidRDefault="00000000">
            <w:pPr>
              <w:pStyle w:val="TableParagraph"/>
              <w:spacing w:line="242" w:lineRule="auto"/>
              <w:ind w:right="106"/>
              <w:rPr>
                <w:sz w:val="24"/>
              </w:rPr>
            </w:pPr>
            <w:r>
              <w:rPr>
                <w:sz w:val="24"/>
              </w:rPr>
              <w:t>-Attainment</w:t>
            </w:r>
            <w:r>
              <w:rPr>
                <w:spacing w:val="-14"/>
                <w:sz w:val="24"/>
              </w:rPr>
              <w:t xml:space="preserve"> </w:t>
            </w:r>
            <w:r>
              <w:rPr>
                <w:sz w:val="24"/>
              </w:rPr>
              <w:t>gap</w:t>
            </w:r>
            <w:r>
              <w:rPr>
                <w:spacing w:val="-11"/>
                <w:sz w:val="24"/>
              </w:rPr>
              <w:t xml:space="preserve"> </w:t>
            </w:r>
            <w:r>
              <w:rPr>
                <w:sz w:val="24"/>
              </w:rPr>
              <w:t>between</w:t>
            </w:r>
            <w:r>
              <w:rPr>
                <w:spacing w:val="-11"/>
                <w:sz w:val="24"/>
              </w:rPr>
              <w:t xml:space="preserve"> </w:t>
            </w:r>
            <w:r>
              <w:rPr>
                <w:sz w:val="24"/>
              </w:rPr>
              <w:t xml:space="preserve">disadvantage and non-disadvantaged children is </w:t>
            </w:r>
            <w:r>
              <w:rPr>
                <w:spacing w:val="-2"/>
                <w:sz w:val="24"/>
              </w:rPr>
              <w:t>reduced</w:t>
            </w:r>
          </w:p>
          <w:p w:rsidR="0079526C" w:rsidRDefault="00000000">
            <w:pPr>
              <w:pStyle w:val="TableParagraph"/>
              <w:spacing w:before="268" w:line="242" w:lineRule="auto"/>
              <w:rPr>
                <w:sz w:val="24"/>
              </w:rPr>
            </w:pPr>
            <w:r>
              <w:rPr>
                <w:sz w:val="24"/>
              </w:rPr>
              <w:t>-Key Stage 2 outcomes show that disadvantaged children reach national averages</w:t>
            </w:r>
            <w:r>
              <w:rPr>
                <w:spacing w:val="-8"/>
                <w:sz w:val="24"/>
              </w:rPr>
              <w:t xml:space="preserve"> </w:t>
            </w:r>
            <w:r>
              <w:rPr>
                <w:sz w:val="24"/>
              </w:rPr>
              <w:t>in</w:t>
            </w:r>
            <w:r>
              <w:rPr>
                <w:spacing w:val="-7"/>
                <w:sz w:val="24"/>
              </w:rPr>
              <w:t xml:space="preserve"> </w:t>
            </w:r>
            <w:r>
              <w:rPr>
                <w:sz w:val="24"/>
              </w:rPr>
              <w:t>reading,</w:t>
            </w:r>
            <w:r>
              <w:rPr>
                <w:spacing w:val="-10"/>
                <w:sz w:val="24"/>
              </w:rPr>
              <w:t xml:space="preserve"> </w:t>
            </w:r>
            <w:r>
              <w:rPr>
                <w:sz w:val="24"/>
              </w:rPr>
              <w:t>writing</w:t>
            </w:r>
            <w:r>
              <w:rPr>
                <w:spacing w:val="-7"/>
                <w:sz w:val="24"/>
              </w:rPr>
              <w:t xml:space="preserve"> </w:t>
            </w:r>
            <w:r>
              <w:rPr>
                <w:sz w:val="24"/>
              </w:rPr>
              <w:t>and</w:t>
            </w:r>
            <w:r>
              <w:rPr>
                <w:spacing w:val="-7"/>
                <w:sz w:val="24"/>
              </w:rPr>
              <w:t xml:space="preserve"> </w:t>
            </w:r>
            <w:proofErr w:type="spellStart"/>
            <w:r>
              <w:rPr>
                <w:sz w:val="24"/>
              </w:rPr>
              <w:t>maths</w:t>
            </w:r>
            <w:proofErr w:type="spellEnd"/>
          </w:p>
        </w:tc>
      </w:tr>
      <w:tr w:rsidR="0079526C">
        <w:trPr>
          <w:trHeight w:val="4396"/>
        </w:trPr>
        <w:tc>
          <w:tcPr>
            <w:tcW w:w="4817" w:type="dxa"/>
          </w:tcPr>
          <w:p w:rsidR="0079526C" w:rsidRDefault="00000000">
            <w:pPr>
              <w:pStyle w:val="TableParagraph"/>
              <w:spacing w:line="242" w:lineRule="auto"/>
              <w:ind w:right="345"/>
              <w:jc w:val="both"/>
              <w:rPr>
                <w:sz w:val="24"/>
              </w:rPr>
            </w:pPr>
            <w:r>
              <w:rPr>
                <w:sz w:val="24"/>
              </w:rPr>
              <w:t>To</w:t>
            </w:r>
            <w:r>
              <w:rPr>
                <w:spacing w:val="-7"/>
                <w:sz w:val="24"/>
              </w:rPr>
              <w:t xml:space="preserve"> </w:t>
            </w:r>
            <w:r>
              <w:rPr>
                <w:sz w:val="24"/>
              </w:rPr>
              <w:t>monitor</w:t>
            </w:r>
            <w:r>
              <w:rPr>
                <w:spacing w:val="-8"/>
                <w:sz w:val="24"/>
              </w:rPr>
              <w:t xml:space="preserve"> </w:t>
            </w:r>
            <w:r>
              <w:rPr>
                <w:sz w:val="24"/>
              </w:rPr>
              <w:t>and</w:t>
            </w:r>
            <w:r>
              <w:rPr>
                <w:spacing w:val="-7"/>
                <w:sz w:val="24"/>
              </w:rPr>
              <w:t xml:space="preserve"> </w:t>
            </w:r>
            <w:r>
              <w:rPr>
                <w:sz w:val="24"/>
              </w:rPr>
              <w:t>support</w:t>
            </w:r>
            <w:r>
              <w:rPr>
                <w:spacing w:val="-9"/>
                <w:sz w:val="24"/>
              </w:rPr>
              <w:t xml:space="preserve"> </w:t>
            </w:r>
            <w:r>
              <w:rPr>
                <w:sz w:val="24"/>
              </w:rPr>
              <w:t>children’s</w:t>
            </w:r>
            <w:r>
              <w:rPr>
                <w:spacing w:val="-4"/>
                <w:sz w:val="24"/>
              </w:rPr>
              <w:t xml:space="preserve"> </w:t>
            </w:r>
            <w:r>
              <w:rPr>
                <w:sz w:val="24"/>
              </w:rPr>
              <w:t>mental health and well-being through group and individual work</w:t>
            </w:r>
          </w:p>
        </w:tc>
        <w:tc>
          <w:tcPr>
            <w:tcW w:w="4672" w:type="dxa"/>
          </w:tcPr>
          <w:p w:rsidR="0079526C" w:rsidRDefault="00000000">
            <w:pPr>
              <w:pStyle w:val="TableParagraph"/>
              <w:spacing w:line="242" w:lineRule="auto"/>
              <w:rPr>
                <w:sz w:val="24"/>
              </w:rPr>
            </w:pPr>
            <w:r>
              <w:rPr>
                <w:sz w:val="24"/>
              </w:rPr>
              <w:t>A range of services are accessed by children</w:t>
            </w:r>
            <w:r>
              <w:rPr>
                <w:spacing w:val="-6"/>
                <w:sz w:val="24"/>
              </w:rPr>
              <w:t xml:space="preserve"> </w:t>
            </w:r>
            <w:r>
              <w:rPr>
                <w:sz w:val="24"/>
              </w:rPr>
              <w:t>both</w:t>
            </w:r>
            <w:r>
              <w:rPr>
                <w:spacing w:val="-6"/>
                <w:sz w:val="24"/>
              </w:rPr>
              <w:t xml:space="preserve"> </w:t>
            </w:r>
            <w:r>
              <w:rPr>
                <w:sz w:val="24"/>
              </w:rPr>
              <w:t>inside</w:t>
            </w:r>
            <w:r>
              <w:rPr>
                <w:spacing w:val="-6"/>
                <w:sz w:val="24"/>
              </w:rPr>
              <w:t xml:space="preserve"> </w:t>
            </w:r>
            <w:r>
              <w:rPr>
                <w:sz w:val="24"/>
              </w:rPr>
              <w:t>and</w:t>
            </w:r>
            <w:r>
              <w:rPr>
                <w:spacing w:val="-6"/>
                <w:sz w:val="24"/>
              </w:rPr>
              <w:t xml:space="preserve"> </w:t>
            </w:r>
            <w:r>
              <w:rPr>
                <w:sz w:val="24"/>
              </w:rPr>
              <w:t>outside</w:t>
            </w:r>
            <w:r>
              <w:rPr>
                <w:spacing w:val="-6"/>
                <w:sz w:val="24"/>
              </w:rPr>
              <w:t xml:space="preserve"> </w:t>
            </w:r>
            <w:r>
              <w:rPr>
                <w:sz w:val="24"/>
              </w:rPr>
              <w:t>of</w:t>
            </w:r>
            <w:r>
              <w:rPr>
                <w:spacing w:val="-9"/>
                <w:sz w:val="24"/>
              </w:rPr>
              <w:t xml:space="preserve"> </w:t>
            </w:r>
            <w:r>
              <w:rPr>
                <w:sz w:val="24"/>
              </w:rPr>
              <w:t>school</w:t>
            </w:r>
          </w:p>
          <w:p w:rsidR="0079526C" w:rsidRDefault="00000000">
            <w:pPr>
              <w:pStyle w:val="TableParagraph"/>
              <w:ind w:right="106"/>
              <w:rPr>
                <w:sz w:val="24"/>
              </w:rPr>
            </w:pPr>
            <w:r>
              <w:rPr>
                <w:sz w:val="24"/>
              </w:rPr>
              <w:t>-Communication between school and families</w:t>
            </w:r>
            <w:r>
              <w:rPr>
                <w:spacing w:val="-7"/>
                <w:sz w:val="24"/>
              </w:rPr>
              <w:t xml:space="preserve"> </w:t>
            </w:r>
            <w:r>
              <w:rPr>
                <w:sz w:val="24"/>
              </w:rPr>
              <w:t>is</w:t>
            </w:r>
            <w:r>
              <w:rPr>
                <w:spacing w:val="-7"/>
                <w:sz w:val="24"/>
              </w:rPr>
              <w:t xml:space="preserve"> </w:t>
            </w:r>
            <w:r>
              <w:rPr>
                <w:sz w:val="24"/>
              </w:rPr>
              <w:t>good</w:t>
            </w:r>
            <w:r>
              <w:rPr>
                <w:spacing w:val="-6"/>
                <w:sz w:val="24"/>
              </w:rPr>
              <w:t xml:space="preserve"> </w:t>
            </w:r>
            <w:r>
              <w:rPr>
                <w:sz w:val="24"/>
              </w:rPr>
              <w:t>(as</w:t>
            </w:r>
            <w:r>
              <w:rPr>
                <w:spacing w:val="-7"/>
                <w:sz w:val="24"/>
              </w:rPr>
              <w:t xml:space="preserve"> </w:t>
            </w:r>
            <w:r>
              <w:rPr>
                <w:sz w:val="24"/>
              </w:rPr>
              <w:t>shown</w:t>
            </w:r>
            <w:r>
              <w:rPr>
                <w:spacing w:val="-6"/>
                <w:sz w:val="24"/>
              </w:rPr>
              <w:t xml:space="preserve"> </w:t>
            </w:r>
            <w:r>
              <w:rPr>
                <w:sz w:val="24"/>
              </w:rPr>
              <w:t>in</w:t>
            </w:r>
            <w:r>
              <w:rPr>
                <w:spacing w:val="-6"/>
                <w:sz w:val="24"/>
              </w:rPr>
              <w:t xml:space="preserve"> </w:t>
            </w:r>
            <w:r>
              <w:rPr>
                <w:sz w:val="24"/>
              </w:rPr>
              <w:t>responses on questionnaires)</w:t>
            </w:r>
          </w:p>
          <w:p w:rsidR="0079526C" w:rsidRDefault="00000000">
            <w:pPr>
              <w:pStyle w:val="TableParagraph"/>
              <w:rPr>
                <w:sz w:val="24"/>
              </w:rPr>
            </w:pPr>
            <w:r>
              <w:rPr>
                <w:sz w:val="24"/>
              </w:rPr>
              <w:t>-Children</w:t>
            </w:r>
            <w:r>
              <w:rPr>
                <w:spacing w:val="-5"/>
                <w:sz w:val="24"/>
              </w:rPr>
              <w:t xml:space="preserve"> </w:t>
            </w:r>
            <w:r>
              <w:rPr>
                <w:sz w:val="24"/>
              </w:rPr>
              <w:t>are</w:t>
            </w:r>
            <w:r>
              <w:rPr>
                <w:spacing w:val="-5"/>
                <w:sz w:val="24"/>
              </w:rPr>
              <w:t xml:space="preserve"> </w:t>
            </w:r>
            <w:r>
              <w:rPr>
                <w:sz w:val="24"/>
              </w:rPr>
              <w:t>provided</w:t>
            </w:r>
            <w:r>
              <w:rPr>
                <w:spacing w:val="-5"/>
                <w:sz w:val="24"/>
              </w:rPr>
              <w:t xml:space="preserve"> </w:t>
            </w:r>
            <w:r>
              <w:rPr>
                <w:sz w:val="24"/>
              </w:rPr>
              <w:t>with</w:t>
            </w:r>
            <w:r>
              <w:rPr>
                <w:spacing w:val="-5"/>
                <w:sz w:val="24"/>
              </w:rPr>
              <w:t xml:space="preserve"> </w:t>
            </w:r>
            <w:r>
              <w:rPr>
                <w:sz w:val="24"/>
              </w:rPr>
              <w:t>a</w:t>
            </w:r>
            <w:r>
              <w:rPr>
                <w:spacing w:val="-5"/>
                <w:sz w:val="24"/>
              </w:rPr>
              <w:t xml:space="preserve"> </w:t>
            </w:r>
            <w:r>
              <w:rPr>
                <w:sz w:val="24"/>
              </w:rPr>
              <w:t>high</w:t>
            </w:r>
            <w:r>
              <w:rPr>
                <w:spacing w:val="-5"/>
                <w:sz w:val="24"/>
              </w:rPr>
              <w:t xml:space="preserve"> </w:t>
            </w:r>
            <w:r>
              <w:rPr>
                <w:sz w:val="24"/>
              </w:rPr>
              <w:t>level</w:t>
            </w:r>
            <w:r>
              <w:rPr>
                <w:spacing w:val="-5"/>
                <w:sz w:val="24"/>
              </w:rPr>
              <w:t xml:space="preserve"> </w:t>
            </w:r>
            <w:r>
              <w:rPr>
                <w:sz w:val="24"/>
              </w:rPr>
              <w:t>of pastoral care, guidance and support to raise self-esteem, self-confidence, independence and perseverance</w:t>
            </w:r>
          </w:p>
          <w:p w:rsidR="0079526C" w:rsidRDefault="00000000">
            <w:pPr>
              <w:pStyle w:val="TableParagraph"/>
              <w:rPr>
                <w:sz w:val="24"/>
              </w:rPr>
            </w:pPr>
            <w:r>
              <w:rPr>
                <w:sz w:val="24"/>
              </w:rPr>
              <w:t>-</w:t>
            </w:r>
            <w:proofErr w:type="spellStart"/>
            <w:r>
              <w:rPr>
                <w:sz w:val="24"/>
              </w:rPr>
              <w:t>Behaviour</w:t>
            </w:r>
            <w:proofErr w:type="spellEnd"/>
            <w:r>
              <w:rPr>
                <w:spacing w:val="-8"/>
                <w:sz w:val="24"/>
              </w:rPr>
              <w:t xml:space="preserve"> </w:t>
            </w:r>
            <w:r>
              <w:rPr>
                <w:sz w:val="24"/>
              </w:rPr>
              <w:t>in</w:t>
            </w:r>
            <w:r>
              <w:rPr>
                <w:spacing w:val="-7"/>
                <w:sz w:val="24"/>
              </w:rPr>
              <w:t xml:space="preserve"> </w:t>
            </w:r>
            <w:r>
              <w:rPr>
                <w:sz w:val="24"/>
              </w:rPr>
              <w:t>school</w:t>
            </w:r>
            <w:r>
              <w:rPr>
                <w:spacing w:val="-7"/>
                <w:sz w:val="24"/>
              </w:rPr>
              <w:t xml:space="preserve"> </w:t>
            </w:r>
            <w:r>
              <w:rPr>
                <w:sz w:val="24"/>
              </w:rPr>
              <w:t>continues</w:t>
            </w:r>
            <w:r>
              <w:rPr>
                <w:spacing w:val="-8"/>
                <w:sz w:val="24"/>
              </w:rPr>
              <w:t xml:space="preserve"> </w:t>
            </w:r>
            <w:r>
              <w:rPr>
                <w:sz w:val="24"/>
              </w:rPr>
              <w:t>to</w:t>
            </w:r>
            <w:r>
              <w:rPr>
                <w:spacing w:val="-7"/>
                <w:sz w:val="24"/>
              </w:rPr>
              <w:t xml:space="preserve"> </w:t>
            </w:r>
            <w:r>
              <w:rPr>
                <w:sz w:val="24"/>
              </w:rPr>
              <w:t xml:space="preserve">be </w:t>
            </w:r>
            <w:r>
              <w:rPr>
                <w:spacing w:val="-2"/>
                <w:sz w:val="24"/>
              </w:rPr>
              <w:t>excellent</w:t>
            </w:r>
          </w:p>
          <w:p w:rsidR="0079526C" w:rsidRDefault="00000000">
            <w:pPr>
              <w:pStyle w:val="TableParagraph"/>
              <w:spacing w:line="242" w:lineRule="auto"/>
              <w:ind w:right="280"/>
              <w:jc w:val="both"/>
              <w:rPr>
                <w:sz w:val="24"/>
              </w:rPr>
            </w:pPr>
            <w:r>
              <w:rPr>
                <w:sz w:val="24"/>
              </w:rPr>
              <w:t>-</w:t>
            </w:r>
            <w:r>
              <w:rPr>
                <w:spacing w:val="-4"/>
                <w:sz w:val="24"/>
              </w:rPr>
              <w:t xml:space="preserve"> </w:t>
            </w:r>
            <w:r>
              <w:rPr>
                <w:sz w:val="24"/>
              </w:rPr>
              <w:t>a</w:t>
            </w:r>
            <w:r>
              <w:rPr>
                <w:spacing w:val="-3"/>
                <w:sz w:val="24"/>
              </w:rPr>
              <w:t xml:space="preserve"> </w:t>
            </w:r>
            <w:r>
              <w:rPr>
                <w:sz w:val="24"/>
              </w:rPr>
              <w:t>significant</w:t>
            </w:r>
            <w:r>
              <w:rPr>
                <w:spacing w:val="-6"/>
                <w:sz w:val="24"/>
              </w:rPr>
              <w:t xml:space="preserve"> </w:t>
            </w:r>
            <w:r>
              <w:rPr>
                <w:sz w:val="24"/>
              </w:rPr>
              <w:t>increase</w:t>
            </w:r>
            <w:r>
              <w:rPr>
                <w:spacing w:val="-3"/>
                <w:sz w:val="24"/>
              </w:rPr>
              <w:t xml:space="preserve"> </w:t>
            </w:r>
            <w:r>
              <w:rPr>
                <w:sz w:val="24"/>
              </w:rPr>
              <w:t>in</w:t>
            </w:r>
            <w:r>
              <w:rPr>
                <w:spacing w:val="-3"/>
                <w:sz w:val="24"/>
              </w:rPr>
              <w:t xml:space="preserve"> </w:t>
            </w:r>
            <w:r>
              <w:rPr>
                <w:sz w:val="24"/>
              </w:rPr>
              <w:t>participation</w:t>
            </w:r>
            <w:r>
              <w:rPr>
                <w:spacing w:val="-3"/>
                <w:sz w:val="24"/>
              </w:rPr>
              <w:t xml:space="preserve"> </w:t>
            </w:r>
            <w:r>
              <w:rPr>
                <w:sz w:val="24"/>
              </w:rPr>
              <w:t>in enrichment</w:t>
            </w:r>
            <w:r>
              <w:rPr>
                <w:spacing w:val="-12"/>
                <w:sz w:val="24"/>
              </w:rPr>
              <w:t xml:space="preserve"> </w:t>
            </w:r>
            <w:r>
              <w:rPr>
                <w:sz w:val="24"/>
              </w:rPr>
              <w:t>activities,</w:t>
            </w:r>
            <w:r>
              <w:rPr>
                <w:spacing w:val="-11"/>
                <w:sz w:val="24"/>
              </w:rPr>
              <w:t xml:space="preserve"> </w:t>
            </w:r>
            <w:r>
              <w:rPr>
                <w:sz w:val="24"/>
              </w:rPr>
              <w:t>particularly</w:t>
            </w:r>
            <w:r>
              <w:rPr>
                <w:spacing w:val="-10"/>
                <w:sz w:val="24"/>
              </w:rPr>
              <w:t xml:space="preserve"> </w:t>
            </w:r>
            <w:r>
              <w:rPr>
                <w:sz w:val="24"/>
              </w:rPr>
              <w:t>among disadvantaged pupils</w:t>
            </w:r>
          </w:p>
        </w:tc>
      </w:tr>
      <w:tr w:rsidR="0079526C">
        <w:trPr>
          <w:trHeight w:val="924"/>
        </w:trPr>
        <w:tc>
          <w:tcPr>
            <w:tcW w:w="4817" w:type="dxa"/>
          </w:tcPr>
          <w:p w:rsidR="0079526C" w:rsidRDefault="00000000">
            <w:pPr>
              <w:pStyle w:val="TableParagraph"/>
              <w:rPr>
                <w:sz w:val="24"/>
              </w:rPr>
            </w:pPr>
            <w:r>
              <w:rPr>
                <w:sz w:val="24"/>
              </w:rPr>
              <w:t>All</w:t>
            </w:r>
            <w:r>
              <w:rPr>
                <w:spacing w:val="-6"/>
                <w:sz w:val="24"/>
              </w:rPr>
              <w:t xml:space="preserve"> </w:t>
            </w:r>
            <w:r>
              <w:rPr>
                <w:sz w:val="24"/>
              </w:rPr>
              <w:t>pupils</w:t>
            </w:r>
            <w:r>
              <w:rPr>
                <w:spacing w:val="-6"/>
                <w:sz w:val="24"/>
              </w:rPr>
              <w:t xml:space="preserve"> </w:t>
            </w:r>
            <w:r>
              <w:rPr>
                <w:sz w:val="24"/>
              </w:rPr>
              <w:t>to</w:t>
            </w:r>
            <w:r>
              <w:rPr>
                <w:spacing w:val="-6"/>
                <w:sz w:val="24"/>
              </w:rPr>
              <w:t xml:space="preserve"> </w:t>
            </w:r>
            <w:r>
              <w:rPr>
                <w:sz w:val="24"/>
              </w:rPr>
              <w:t>have</w:t>
            </w:r>
            <w:r>
              <w:rPr>
                <w:spacing w:val="-6"/>
                <w:sz w:val="24"/>
              </w:rPr>
              <w:t xml:space="preserve"> </w:t>
            </w:r>
            <w:r>
              <w:rPr>
                <w:sz w:val="24"/>
              </w:rPr>
              <w:t>access</w:t>
            </w:r>
            <w:r>
              <w:rPr>
                <w:spacing w:val="-6"/>
                <w:sz w:val="24"/>
              </w:rPr>
              <w:t xml:space="preserve"> </w:t>
            </w:r>
            <w:r>
              <w:rPr>
                <w:sz w:val="24"/>
              </w:rPr>
              <w:t>to</w:t>
            </w:r>
            <w:r>
              <w:rPr>
                <w:spacing w:val="-6"/>
                <w:sz w:val="24"/>
              </w:rPr>
              <w:t xml:space="preserve"> </w:t>
            </w:r>
            <w:r>
              <w:rPr>
                <w:sz w:val="24"/>
              </w:rPr>
              <w:t>technology</w:t>
            </w:r>
            <w:r>
              <w:rPr>
                <w:spacing w:val="-6"/>
                <w:sz w:val="24"/>
              </w:rPr>
              <w:t xml:space="preserve"> </w:t>
            </w:r>
            <w:r>
              <w:rPr>
                <w:sz w:val="24"/>
              </w:rPr>
              <w:t>in order to access learning at home</w:t>
            </w:r>
          </w:p>
        </w:tc>
        <w:tc>
          <w:tcPr>
            <w:tcW w:w="4672" w:type="dxa"/>
          </w:tcPr>
          <w:p w:rsidR="0079526C" w:rsidRDefault="00000000">
            <w:pPr>
              <w:pStyle w:val="TableParagraph"/>
              <w:rPr>
                <w:sz w:val="24"/>
              </w:rPr>
            </w:pPr>
            <w:r>
              <w:rPr>
                <w:sz w:val="24"/>
              </w:rPr>
              <w:t>Sustained</w:t>
            </w:r>
            <w:r>
              <w:rPr>
                <w:spacing w:val="-7"/>
                <w:sz w:val="24"/>
              </w:rPr>
              <w:t xml:space="preserve"> </w:t>
            </w:r>
            <w:r>
              <w:rPr>
                <w:sz w:val="24"/>
              </w:rPr>
              <w:t>high</w:t>
            </w:r>
            <w:r>
              <w:rPr>
                <w:spacing w:val="-7"/>
                <w:sz w:val="24"/>
              </w:rPr>
              <w:t xml:space="preserve"> </w:t>
            </w:r>
            <w:r>
              <w:rPr>
                <w:sz w:val="24"/>
              </w:rPr>
              <w:t>levels</w:t>
            </w:r>
            <w:r>
              <w:rPr>
                <w:spacing w:val="-7"/>
                <w:sz w:val="24"/>
              </w:rPr>
              <w:t xml:space="preserve"> </w:t>
            </w:r>
            <w:r>
              <w:rPr>
                <w:sz w:val="24"/>
              </w:rPr>
              <w:t>of</w:t>
            </w:r>
            <w:r>
              <w:rPr>
                <w:spacing w:val="-9"/>
                <w:sz w:val="24"/>
              </w:rPr>
              <w:t xml:space="preserve"> </w:t>
            </w:r>
            <w:r>
              <w:rPr>
                <w:sz w:val="24"/>
              </w:rPr>
              <w:t>engagement</w:t>
            </w:r>
            <w:r>
              <w:rPr>
                <w:spacing w:val="-9"/>
                <w:sz w:val="24"/>
              </w:rPr>
              <w:t xml:space="preserve"> </w:t>
            </w:r>
            <w:r>
              <w:rPr>
                <w:sz w:val="24"/>
              </w:rPr>
              <w:t>in home learning demonstrated by:</w:t>
            </w:r>
          </w:p>
          <w:p w:rsidR="0079526C" w:rsidRDefault="00000000">
            <w:pPr>
              <w:pStyle w:val="TableParagraph"/>
              <w:spacing w:line="274" w:lineRule="exact"/>
              <w:rPr>
                <w:sz w:val="24"/>
              </w:rPr>
            </w:pPr>
            <w:r>
              <w:rPr>
                <w:sz w:val="24"/>
              </w:rPr>
              <w:t>-</w:t>
            </w:r>
            <w:r>
              <w:rPr>
                <w:spacing w:val="-3"/>
                <w:sz w:val="24"/>
              </w:rPr>
              <w:t xml:space="preserve"> </w:t>
            </w:r>
            <w:r>
              <w:rPr>
                <w:sz w:val="24"/>
              </w:rPr>
              <w:t>Data</w:t>
            </w:r>
            <w:r>
              <w:rPr>
                <w:spacing w:val="-1"/>
                <w:sz w:val="24"/>
              </w:rPr>
              <w:t xml:space="preserve"> </w:t>
            </w:r>
            <w:r>
              <w:rPr>
                <w:sz w:val="24"/>
              </w:rPr>
              <w:t>analysis</w:t>
            </w:r>
            <w:r>
              <w:rPr>
                <w:spacing w:val="-1"/>
                <w:sz w:val="24"/>
              </w:rPr>
              <w:t xml:space="preserve"> </w:t>
            </w:r>
            <w:r>
              <w:rPr>
                <w:sz w:val="24"/>
              </w:rPr>
              <w:t>of</w:t>
            </w:r>
            <w:r>
              <w:rPr>
                <w:spacing w:val="-4"/>
                <w:sz w:val="24"/>
              </w:rPr>
              <w:t xml:space="preserve"> </w:t>
            </w:r>
            <w:r>
              <w:rPr>
                <w:sz w:val="24"/>
              </w:rPr>
              <w:t>homework</w:t>
            </w:r>
            <w:r>
              <w:rPr>
                <w:spacing w:val="-2"/>
                <w:sz w:val="24"/>
              </w:rPr>
              <w:t xml:space="preserve"> tracking.</w:t>
            </w:r>
          </w:p>
        </w:tc>
      </w:tr>
    </w:tbl>
    <w:p w:rsidR="0079526C" w:rsidRDefault="0079526C">
      <w:pPr>
        <w:spacing w:line="274" w:lineRule="exact"/>
        <w:rPr>
          <w:sz w:val="24"/>
        </w:rPr>
        <w:sectPr w:rsidR="0079526C">
          <w:type w:val="continuous"/>
          <w:pgSz w:w="11910" w:h="16840"/>
          <w:pgMar w:top="1120" w:right="240" w:bottom="1181" w:left="1020" w:header="0" w:footer="769"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7"/>
        <w:gridCol w:w="4672"/>
      </w:tblGrid>
      <w:tr w:rsidR="0079526C">
        <w:trPr>
          <w:trHeight w:val="2881"/>
        </w:trPr>
        <w:tc>
          <w:tcPr>
            <w:tcW w:w="4817" w:type="dxa"/>
          </w:tcPr>
          <w:p w:rsidR="0079526C" w:rsidRDefault="00000000">
            <w:pPr>
              <w:pStyle w:val="TableParagraph"/>
              <w:spacing w:line="242" w:lineRule="auto"/>
              <w:ind w:right="167"/>
              <w:rPr>
                <w:sz w:val="24"/>
              </w:rPr>
            </w:pPr>
            <w:r>
              <w:rPr>
                <w:sz w:val="24"/>
              </w:rPr>
              <w:t>To achieve and sustain improved attendance</w:t>
            </w:r>
            <w:r>
              <w:rPr>
                <w:spacing w:val="-7"/>
                <w:sz w:val="24"/>
              </w:rPr>
              <w:t xml:space="preserve"> </w:t>
            </w:r>
            <w:r>
              <w:rPr>
                <w:sz w:val="24"/>
              </w:rPr>
              <w:t>for</w:t>
            </w:r>
            <w:r>
              <w:rPr>
                <w:spacing w:val="-8"/>
                <w:sz w:val="24"/>
              </w:rPr>
              <w:t xml:space="preserve"> </w:t>
            </w:r>
            <w:r>
              <w:rPr>
                <w:sz w:val="24"/>
              </w:rPr>
              <w:t>all</w:t>
            </w:r>
            <w:r>
              <w:rPr>
                <w:spacing w:val="-7"/>
                <w:sz w:val="24"/>
              </w:rPr>
              <w:t xml:space="preserve"> </w:t>
            </w:r>
            <w:r>
              <w:rPr>
                <w:sz w:val="24"/>
              </w:rPr>
              <w:t>pupils,</w:t>
            </w:r>
            <w:r>
              <w:rPr>
                <w:spacing w:val="-10"/>
                <w:sz w:val="24"/>
              </w:rPr>
              <w:t xml:space="preserve"> </w:t>
            </w:r>
            <w:r>
              <w:rPr>
                <w:sz w:val="24"/>
              </w:rPr>
              <w:t>particularly</w:t>
            </w:r>
            <w:r>
              <w:rPr>
                <w:spacing w:val="-8"/>
                <w:sz w:val="24"/>
              </w:rPr>
              <w:t xml:space="preserve"> </w:t>
            </w:r>
            <w:r>
              <w:rPr>
                <w:sz w:val="24"/>
              </w:rPr>
              <w:t>our disadvantaged pupils.</w:t>
            </w:r>
          </w:p>
        </w:tc>
        <w:tc>
          <w:tcPr>
            <w:tcW w:w="4672" w:type="dxa"/>
          </w:tcPr>
          <w:p w:rsidR="0079526C" w:rsidRDefault="00000000">
            <w:pPr>
              <w:pStyle w:val="TableParagraph"/>
              <w:spacing w:line="242" w:lineRule="auto"/>
              <w:rPr>
                <w:sz w:val="24"/>
              </w:rPr>
            </w:pPr>
            <w:r>
              <w:rPr>
                <w:sz w:val="24"/>
              </w:rPr>
              <w:t>Sustained</w:t>
            </w:r>
            <w:r>
              <w:rPr>
                <w:spacing w:val="-9"/>
                <w:sz w:val="24"/>
              </w:rPr>
              <w:t xml:space="preserve"> </w:t>
            </w:r>
            <w:r>
              <w:rPr>
                <w:sz w:val="24"/>
              </w:rPr>
              <w:t>high</w:t>
            </w:r>
            <w:r>
              <w:rPr>
                <w:spacing w:val="-9"/>
                <w:sz w:val="24"/>
              </w:rPr>
              <w:t xml:space="preserve"> </w:t>
            </w:r>
            <w:r>
              <w:rPr>
                <w:sz w:val="24"/>
              </w:rPr>
              <w:t>attendance</w:t>
            </w:r>
            <w:r>
              <w:rPr>
                <w:spacing w:val="-9"/>
                <w:sz w:val="24"/>
              </w:rPr>
              <w:t xml:space="preserve"> </w:t>
            </w:r>
            <w:r>
              <w:rPr>
                <w:sz w:val="24"/>
              </w:rPr>
              <w:t>from</w:t>
            </w:r>
            <w:r>
              <w:rPr>
                <w:spacing w:val="-10"/>
                <w:sz w:val="24"/>
              </w:rPr>
              <w:t xml:space="preserve"> </w:t>
            </w:r>
            <w:r>
              <w:rPr>
                <w:sz w:val="24"/>
              </w:rPr>
              <w:t>2024/25 demonstrated by:</w:t>
            </w:r>
          </w:p>
          <w:p w:rsidR="0079526C" w:rsidRDefault="00000000">
            <w:pPr>
              <w:pStyle w:val="TableParagraph"/>
              <w:ind w:right="106"/>
              <w:rPr>
                <w:sz w:val="24"/>
              </w:rPr>
            </w:pPr>
            <w:r>
              <w:rPr>
                <w:sz w:val="24"/>
              </w:rPr>
              <w:t>-the overall absence rate for all pupils being no more than 4%, and the attendance gap between disadvantaged pupils</w:t>
            </w:r>
            <w:r>
              <w:rPr>
                <w:spacing w:val="-8"/>
                <w:sz w:val="24"/>
              </w:rPr>
              <w:t xml:space="preserve"> </w:t>
            </w:r>
            <w:r>
              <w:rPr>
                <w:sz w:val="24"/>
              </w:rPr>
              <w:t>and</w:t>
            </w:r>
            <w:r>
              <w:rPr>
                <w:spacing w:val="-7"/>
                <w:sz w:val="24"/>
              </w:rPr>
              <w:t xml:space="preserve"> </w:t>
            </w:r>
            <w:r>
              <w:rPr>
                <w:sz w:val="24"/>
              </w:rPr>
              <w:t>their</w:t>
            </w:r>
            <w:r>
              <w:rPr>
                <w:spacing w:val="-8"/>
                <w:sz w:val="24"/>
              </w:rPr>
              <w:t xml:space="preserve"> </w:t>
            </w:r>
            <w:r>
              <w:rPr>
                <w:sz w:val="24"/>
              </w:rPr>
              <w:t>non</w:t>
            </w:r>
            <w:r>
              <w:rPr>
                <w:spacing w:val="-7"/>
                <w:sz w:val="24"/>
              </w:rPr>
              <w:t xml:space="preserve"> </w:t>
            </w:r>
            <w:r>
              <w:rPr>
                <w:sz w:val="24"/>
              </w:rPr>
              <w:t>disadvantaged</w:t>
            </w:r>
            <w:r>
              <w:rPr>
                <w:spacing w:val="-7"/>
                <w:sz w:val="24"/>
              </w:rPr>
              <w:t xml:space="preserve"> </w:t>
            </w:r>
            <w:r>
              <w:rPr>
                <w:sz w:val="24"/>
              </w:rPr>
              <w:t>peers being reduced by 2%.</w:t>
            </w:r>
          </w:p>
          <w:p w:rsidR="0079526C" w:rsidRDefault="00000000">
            <w:pPr>
              <w:pStyle w:val="TableParagraph"/>
              <w:rPr>
                <w:sz w:val="24"/>
              </w:rPr>
            </w:pPr>
            <w:r>
              <w:rPr>
                <w:sz w:val="24"/>
              </w:rPr>
              <w:t>-the</w:t>
            </w:r>
            <w:r>
              <w:rPr>
                <w:spacing w:val="-2"/>
                <w:sz w:val="24"/>
              </w:rPr>
              <w:t xml:space="preserve"> </w:t>
            </w:r>
            <w:r>
              <w:rPr>
                <w:sz w:val="24"/>
              </w:rPr>
              <w:t>percentage</w:t>
            </w:r>
            <w:r>
              <w:rPr>
                <w:spacing w:val="-2"/>
                <w:sz w:val="24"/>
              </w:rPr>
              <w:t xml:space="preserve"> </w:t>
            </w:r>
            <w:r>
              <w:rPr>
                <w:sz w:val="24"/>
              </w:rPr>
              <w:t>of</w:t>
            </w:r>
            <w:r>
              <w:rPr>
                <w:spacing w:val="-5"/>
                <w:sz w:val="24"/>
              </w:rPr>
              <w:t xml:space="preserve"> </w:t>
            </w:r>
            <w:r>
              <w:rPr>
                <w:sz w:val="24"/>
              </w:rPr>
              <w:t>all</w:t>
            </w:r>
            <w:r>
              <w:rPr>
                <w:spacing w:val="-2"/>
                <w:sz w:val="24"/>
              </w:rPr>
              <w:t xml:space="preserve"> </w:t>
            </w:r>
            <w:r>
              <w:rPr>
                <w:sz w:val="24"/>
              </w:rPr>
              <w:t>pupils</w:t>
            </w:r>
            <w:r>
              <w:rPr>
                <w:spacing w:val="-3"/>
                <w:sz w:val="24"/>
              </w:rPr>
              <w:t xml:space="preserve"> </w:t>
            </w:r>
            <w:r>
              <w:rPr>
                <w:sz w:val="24"/>
              </w:rPr>
              <w:t>who</w:t>
            </w:r>
            <w:r>
              <w:rPr>
                <w:spacing w:val="-2"/>
                <w:sz w:val="24"/>
              </w:rPr>
              <w:t xml:space="preserve"> </w:t>
            </w:r>
            <w:r>
              <w:rPr>
                <w:sz w:val="24"/>
              </w:rPr>
              <w:t>are persistently</w:t>
            </w:r>
            <w:r>
              <w:rPr>
                <w:spacing w:val="-12"/>
                <w:sz w:val="24"/>
              </w:rPr>
              <w:t xml:space="preserve"> </w:t>
            </w:r>
            <w:r>
              <w:rPr>
                <w:sz w:val="24"/>
              </w:rPr>
              <w:t>absent</w:t>
            </w:r>
            <w:r>
              <w:rPr>
                <w:spacing w:val="-13"/>
                <w:sz w:val="24"/>
              </w:rPr>
              <w:t xml:space="preserve"> </w:t>
            </w:r>
            <w:r>
              <w:rPr>
                <w:sz w:val="24"/>
              </w:rPr>
              <w:t>being</w:t>
            </w:r>
            <w:r>
              <w:rPr>
                <w:spacing w:val="-11"/>
                <w:sz w:val="24"/>
              </w:rPr>
              <w:t xml:space="preserve"> </w:t>
            </w:r>
            <w:r>
              <w:rPr>
                <w:sz w:val="24"/>
              </w:rPr>
              <w:t>below</w:t>
            </w:r>
            <w:r>
              <w:rPr>
                <w:spacing w:val="-11"/>
                <w:sz w:val="24"/>
              </w:rPr>
              <w:t xml:space="preserve"> </w:t>
            </w:r>
            <w:r>
              <w:rPr>
                <w:spacing w:val="-5"/>
                <w:sz w:val="24"/>
              </w:rPr>
              <w:t>10%</w:t>
            </w:r>
          </w:p>
        </w:tc>
      </w:tr>
      <w:tr w:rsidR="0079526C">
        <w:trPr>
          <w:trHeight w:val="3290"/>
        </w:trPr>
        <w:tc>
          <w:tcPr>
            <w:tcW w:w="4817" w:type="dxa"/>
          </w:tcPr>
          <w:p w:rsidR="0079526C" w:rsidRDefault="00000000">
            <w:pPr>
              <w:pStyle w:val="TableParagraph"/>
              <w:spacing w:line="242" w:lineRule="auto"/>
              <w:ind w:right="167"/>
              <w:rPr>
                <w:sz w:val="24"/>
              </w:rPr>
            </w:pPr>
            <w:r>
              <w:rPr>
                <w:sz w:val="24"/>
              </w:rPr>
              <w:lastRenderedPageBreak/>
              <w:t>To improve speech, language and communication</w:t>
            </w:r>
            <w:r>
              <w:rPr>
                <w:spacing w:val="-9"/>
                <w:sz w:val="24"/>
              </w:rPr>
              <w:t xml:space="preserve"> </w:t>
            </w:r>
            <w:r>
              <w:rPr>
                <w:sz w:val="24"/>
              </w:rPr>
              <w:t>skills</w:t>
            </w:r>
            <w:r>
              <w:rPr>
                <w:spacing w:val="-10"/>
                <w:sz w:val="24"/>
              </w:rPr>
              <w:t xml:space="preserve"> </w:t>
            </w:r>
            <w:r>
              <w:rPr>
                <w:sz w:val="24"/>
              </w:rPr>
              <w:t>and</w:t>
            </w:r>
            <w:r>
              <w:rPr>
                <w:spacing w:val="-9"/>
                <w:sz w:val="24"/>
              </w:rPr>
              <w:t xml:space="preserve"> </w:t>
            </w:r>
            <w:r>
              <w:rPr>
                <w:sz w:val="24"/>
              </w:rPr>
              <w:t>vocabulary</w:t>
            </w:r>
            <w:r>
              <w:rPr>
                <w:spacing w:val="-10"/>
                <w:sz w:val="24"/>
              </w:rPr>
              <w:t xml:space="preserve"> </w:t>
            </w:r>
            <w:r>
              <w:rPr>
                <w:sz w:val="24"/>
              </w:rPr>
              <w:t>by end of KS1</w:t>
            </w:r>
          </w:p>
        </w:tc>
        <w:tc>
          <w:tcPr>
            <w:tcW w:w="4672" w:type="dxa"/>
          </w:tcPr>
          <w:p w:rsidR="0079526C" w:rsidRDefault="00000000">
            <w:pPr>
              <w:pStyle w:val="TableParagraph"/>
              <w:rPr>
                <w:sz w:val="24"/>
              </w:rPr>
            </w:pPr>
            <w:r>
              <w:rPr>
                <w:sz w:val="24"/>
              </w:rPr>
              <w:t>-Speech</w:t>
            </w:r>
            <w:r>
              <w:rPr>
                <w:spacing w:val="-2"/>
                <w:sz w:val="24"/>
              </w:rPr>
              <w:t xml:space="preserve"> </w:t>
            </w:r>
            <w:r>
              <w:rPr>
                <w:sz w:val="24"/>
              </w:rPr>
              <w:t>and</w:t>
            </w:r>
            <w:r>
              <w:rPr>
                <w:spacing w:val="-2"/>
                <w:sz w:val="24"/>
              </w:rPr>
              <w:t xml:space="preserve"> </w:t>
            </w:r>
            <w:r>
              <w:rPr>
                <w:sz w:val="24"/>
              </w:rPr>
              <w:t>communication</w:t>
            </w:r>
            <w:r>
              <w:rPr>
                <w:spacing w:val="-2"/>
                <w:sz w:val="24"/>
              </w:rPr>
              <w:t xml:space="preserve"> </w:t>
            </w:r>
            <w:r>
              <w:rPr>
                <w:sz w:val="24"/>
              </w:rPr>
              <w:t>skills</w:t>
            </w:r>
            <w:r>
              <w:rPr>
                <w:spacing w:val="-3"/>
                <w:sz w:val="24"/>
              </w:rPr>
              <w:t xml:space="preserve"> </w:t>
            </w:r>
            <w:r>
              <w:rPr>
                <w:sz w:val="24"/>
              </w:rPr>
              <w:t>will</w:t>
            </w:r>
            <w:r>
              <w:rPr>
                <w:spacing w:val="-2"/>
                <w:sz w:val="24"/>
              </w:rPr>
              <w:t xml:space="preserve"> </w:t>
            </w:r>
            <w:r>
              <w:rPr>
                <w:sz w:val="24"/>
              </w:rPr>
              <w:t>be improved</w:t>
            </w:r>
            <w:r>
              <w:rPr>
                <w:spacing w:val="-6"/>
                <w:sz w:val="24"/>
              </w:rPr>
              <w:t xml:space="preserve"> </w:t>
            </w:r>
            <w:r>
              <w:rPr>
                <w:sz w:val="24"/>
              </w:rPr>
              <w:t>and</w:t>
            </w:r>
            <w:r>
              <w:rPr>
                <w:spacing w:val="-6"/>
                <w:sz w:val="24"/>
              </w:rPr>
              <w:t xml:space="preserve"> </w:t>
            </w:r>
            <w:r>
              <w:rPr>
                <w:sz w:val="24"/>
              </w:rPr>
              <w:t>children</w:t>
            </w:r>
            <w:r>
              <w:rPr>
                <w:spacing w:val="-6"/>
                <w:sz w:val="24"/>
              </w:rPr>
              <w:t xml:space="preserve"> </w:t>
            </w:r>
            <w:r>
              <w:rPr>
                <w:sz w:val="24"/>
              </w:rPr>
              <w:t>in</w:t>
            </w:r>
            <w:r>
              <w:rPr>
                <w:spacing w:val="-6"/>
                <w:sz w:val="24"/>
              </w:rPr>
              <w:t xml:space="preserve"> </w:t>
            </w:r>
            <w:r>
              <w:rPr>
                <w:sz w:val="24"/>
              </w:rPr>
              <w:t>Early</w:t>
            </w:r>
            <w:r>
              <w:rPr>
                <w:spacing w:val="-7"/>
                <w:sz w:val="24"/>
              </w:rPr>
              <w:t xml:space="preserve"> </w:t>
            </w:r>
            <w:r>
              <w:rPr>
                <w:sz w:val="24"/>
              </w:rPr>
              <w:t>Years</w:t>
            </w:r>
            <w:r>
              <w:rPr>
                <w:spacing w:val="-7"/>
                <w:sz w:val="24"/>
              </w:rPr>
              <w:t xml:space="preserve"> </w:t>
            </w:r>
            <w:r>
              <w:rPr>
                <w:sz w:val="24"/>
              </w:rPr>
              <w:t>and Key Stage 1 will be able to communicate effectively 4</w:t>
            </w:r>
          </w:p>
          <w:p w:rsidR="0079526C" w:rsidRDefault="00000000">
            <w:pPr>
              <w:pStyle w:val="TableParagraph"/>
              <w:ind w:right="106"/>
              <w:rPr>
                <w:sz w:val="24"/>
              </w:rPr>
            </w:pPr>
            <w:r>
              <w:rPr>
                <w:sz w:val="24"/>
              </w:rPr>
              <w:t>-End</w:t>
            </w:r>
            <w:r>
              <w:rPr>
                <w:spacing w:val="-2"/>
                <w:sz w:val="24"/>
              </w:rPr>
              <w:t xml:space="preserve"> </w:t>
            </w:r>
            <w:r>
              <w:rPr>
                <w:sz w:val="24"/>
              </w:rPr>
              <w:t>of</w:t>
            </w:r>
            <w:r>
              <w:rPr>
                <w:spacing w:val="-5"/>
                <w:sz w:val="24"/>
              </w:rPr>
              <w:t xml:space="preserve"> </w:t>
            </w:r>
            <w:r>
              <w:rPr>
                <w:sz w:val="24"/>
              </w:rPr>
              <w:t>Key</w:t>
            </w:r>
            <w:r>
              <w:rPr>
                <w:spacing w:val="-3"/>
                <w:sz w:val="24"/>
              </w:rPr>
              <w:t xml:space="preserve"> </w:t>
            </w:r>
            <w:r>
              <w:rPr>
                <w:sz w:val="24"/>
              </w:rPr>
              <w:t>Stage</w:t>
            </w:r>
            <w:r>
              <w:rPr>
                <w:spacing w:val="-2"/>
                <w:sz w:val="24"/>
              </w:rPr>
              <w:t xml:space="preserve"> </w:t>
            </w:r>
            <w:r>
              <w:rPr>
                <w:sz w:val="24"/>
              </w:rPr>
              <w:t>outcomes</w:t>
            </w:r>
            <w:r>
              <w:rPr>
                <w:spacing w:val="-3"/>
                <w:sz w:val="24"/>
              </w:rPr>
              <w:t xml:space="preserve"> </w:t>
            </w:r>
            <w:r>
              <w:rPr>
                <w:sz w:val="24"/>
              </w:rPr>
              <w:t>show</w:t>
            </w:r>
            <w:r>
              <w:rPr>
                <w:spacing w:val="-2"/>
                <w:sz w:val="24"/>
              </w:rPr>
              <w:t xml:space="preserve"> </w:t>
            </w:r>
            <w:r>
              <w:rPr>
                <w:sz w:val="24"/>
              </w:rPr>
              <w:t>that attainment</w:t>
            </w:r>
            <w:r>
              <w:rPr>
                <w:spacing w:val="-11"/>
                <w:sz w:val="24"/>
              </w:rPr>
              <w:t xml:space="preserve"> </w:t>
            </w:r>
            <w:r>
              <w:rPr>
                <w:sz w:val="24"/>
              </w:rPr>
              <w:t>of</w:t>
            </w:r>
            <w:r>
              <w:rPr>
                <w:spacing w:val="-11"/>
                <w:sz w:val="24"/>
              </w:rPr>
              <w:t xml:space="preserve"> </w:t>
            </w:r>
            <w:r>
              <w:rPr>
                <w:sz w:val="24"/>
              </w:rPr>
              <w:t>disadvantaged</w:t>
            </w:r>
            <w:r>
              <w:rPr>
                <w:spacing w:val="-9"/>
                <w:sz w:val="24"/>
              </w:rPr>
              <w:t xml:space="preserve"> </w:t>
            </w:r>
            <w:r>
              <w:rPr>
                <w:sz w:val="24"/>
              </w:rPr>
              <w:t>children</w:t>
            </w:r>
            <w:r>
              <w:rPr>
                <w:spacing w:val="-9"/>
                <w:sz w:val="24"/>
              </w:rPr>
              <w:t xml:space="preserve"> </w:t>
            </w:r>
            <w:r>
              <w:rPr>
                <w:sz w:val="24"/>
              </w:rPr>
              <w:t>in reading, phonics and writing reach national averages</w:t>
            </w:r>
          </w:p>
          <w:p w:rsidR="0079526C" w:rsidRDefault="00000000">
            <w:pPr>
              <w:pStyle w:val="TableParagraph"/>
              <w:spacing w:before="2"/>
              <w:ind w:right="418" w:firstLine="65"/>
              <w:jc w:val="both"/>
              <w:rPr>
                <w:sz w:val="24"/>
              </w:rPr>
            </w:pPr>
            <w:r>
              <w:rPr>
                <w:sz w:val="24"/>
              </w:rPr>
              <w:t>-Children</w:t>
            </w:r>
            <w:r>
              <w:rPr>
                <w:spacing w:val="-7"/>
                <w:sz w:val="24"/>
              </w:rPr>
              <w:t xml:space="preserve"> </w:t>
            </w:r>
            <w:r>
              <w:rPr>
                <w:sz w:val="24"/>
              </w:rPr>
              <w:t>with</w:t>
            </w:r>
            <w:r>
              <w:rPr>
                <w:spacing w:val="-7"/>
                <w:sz w:val="24"/>
              </w:rPr>
              <w:t xml:space="preserve"> </w:t>
            </w:r>
            <w:r>
              <w:rPr>
                <w:sz w:val="24"/>
              </w:rPr>
              <w:t>English</w:t>
            </w:r>
            <w:r>
              <w:rPr>
                <w:spacing w:val="-7"/>
                <w:sz w:val="24"/>
              </w:rPr>
              <w:t xml:space="preserve"> </w:t>
            </w:r>
            <w:r>
              <w:rPr>
                <w:sz w:val="24"/>
              </w:rPr>
              <w:t>as</w:t>
            </w:r>
            <w:r>
              <w:rPr>
                <w:spacing w:val="-8"/>
                <w:sz w:val="24"/>
              </w:rPr>
              <w:t xml:space="preserve"> </w:t>
            </w:r>
            <w:r>
              <w:rPr>
                <w:sz w:val="24"/>
              </w:rPr>
              <w:t>an</w:t>
            </w:r>
            <w:r>
              <w:rPr>
                <w:spacing w:val="-7"/>
                <w:sz w:val="24"/>
              </w:rPr>
              <w:t xml:space="preserve"> </w:t>
            </w:r>
            <w:r>
              <w:rPr>
                <w:sz w:val="24"/>
              </w:rPr>
              <w:t>additional language can communicate effectively with others</w:t>
            </w:r>
          </w:p>
        </w:tc>
      </w:tr>
      <w:tr w:rsidR="0079526C">
        <w:trPr>
          <w:trHeight w:val="2050"/>
        </w:trPr>
        <w:tc>
          <w:tcPr>
            <w:tcW w:w="4817" w:type="dxa"/>
          </w:tcPr>
          <w:p w:rsidR="0079526C" w:rsidRDefault="00000000">
            <w:pPr>
              <w:pStyle w:val="TableParagraph"/>
              <w:spacing w:before="60"/>
              <w:ind w:left="160"/>
              <w:rPr>
                <w:sz w:val="24"/>
              </w:rPr>
            </w:pPr>
            <w:r>
              <w:rPr>
                <w:color w:val="0D0D0D"/>
                <w:sz w:val="24"/>
              </w:rPr>
              <w:t>Improved</w:t>
            </w:r>
            <w:r>
              <w:rPr>
                <w:color w:val="0D0D0D"/>
                <w:spacing w:val="-7"/>
                <w:sz w:val="24"/>
              </w:rPr>
              <w:t xml:space="preserve"> </w:t>
            </w:r>
            <w:r>
              <w:rPr>
                <w:color w:val="0D0D0D"/>
                <w:sz w:val="24"/>
              </w:rPr>
              <w:t>access</w:t>
            </w:r>
            <w:r>
              <w:rPr>
                <w:color w:val="0D0D0D"/>
                <w:spacing w:val="-6"/>
                <w:sz w:val="24"/>
              </w:rPr>
              <w:t xml:space="preserve"> </w:t>
            </w:r>
            <w:r>
              <w:rPr>
                <w:color w:val="0D0D0D"/>
                <w:sz w:val="24"/>
              </w:rPr>
              <w:t>to</w:t>
            </w:r>
            <w:r>
              <w:rPr>
                <w:color w:val="0D0D0D"/>
                <w:spacing w:val="-7"/>
                <w:sz w:val="24"/>
              </w:rPr>
              <w:t xml:space="preserve"> </w:t>
            </w:r>
            <w:r>
              <w:rPr>
                <w:color w:val="0D0D0D"/>
                <w:sz w:val="24"/>
              </w:rPr>
              <w:t>reading</w:t>
            </w:r>
            <w:r>
              <w:rPr>
                <w:color w:val="0D0D0D"/>
                <w:spacing w:val="-7"/>
                <w:sz w:val="24"/>
              </w:rPr>
              <w:t xml:space="preserve"> </w:t>
            </w:r>
            <w:r>
              <w:rPr>
                <w:color w:val="0D0D0D"/>
                <w:sz w:val="24"/>
              </w:rPr>
              <w:t>materials</w:t>
            </w:r>
            <w:r>
              <w:rPr>
                <w:color w:val="0D0D0D"/>
                <w:spacing w:val="-8"/>
                <w:sz w:val="24"/>
              </w:rPr>
              <w:t xml:space="preserve"> </w:t>
            </w:r>
            <w:r>
              <w:rPr>
                <w:color w:val="0D0D0D"/>
                <w:sz w:val="24"/>
              </w:rPr>
              <w:t xml:space="preserve">at </w:t>
            </w:r>
            <w:r>
              <w:rPr>
                <w:color w:val="0D0D0D"/>
                <w:spacing w:val="-2"/>
                <w:sz w:val="24"/>
              </w:rPr>
              <w:t>home.</w:t>
            </w:r>
          </w:p>
        </w:tc>
        <w:tc>
          <w:tcPr>
            <w:tcW w:w="4672" w:type="dxa"/>
          </w:tcPr>
          <w:p w:rsidR="0079526C" w:rsidRDefault="00000000">
            <w:pPr>
              <w:pStyle w:val="TableParagraph"/>
              <w:spacing w:before="60"/>
              <w:ind w:left="160" w:right="199"/>
              <w:rPr>
                <w:sz w:val="24"/>
              </w:rPr>
            </w:pPr>
            <w:r>
              <w:rPr>
                <w:color w:val="0D0D0D"/>
                <w:sz w:val="24"/>
              </w:rPr>
              <w:t>All</w:t>
            </w:r>
            <w:r>
              <w:rPr>
                <w:color w:val="0D0D0D"/>
                <w:spacing w:val="-7"/>
                <w:sz w:val="24"/>
              </w:rPr>
              <w:t xml:space="preserve"> </w:t>
            </w:r>
            <w:r>
              <w:rPr>
                <w:color w:val="0D0D0D"/>
                <w:sz w:val="24"/>
              </w:rPr>
              <w:t>pupil</w:t>
            </w:r>
            <w:r>
              <w:rPr>
                <w:color w:val="0D0D0D"/>
                <w:spacing w:val="-7"/>
                <w:sz w:val="24"/>
              </w:rPr>
              <w:t xml:space="preserve"> </w:t>
            </w:r>
            <w:r>
              <w:rPr>
                <w:color w:val="0D0D0D"/>
                <w:sz w:val="24"/>
              </w:rPr>
              <w:t>premium</w:t>
            </w:r>
            <w:r>
              <w:rPr>
                <w:color w:val="0D0D0D"/>
                <w:spacing w:val="-8"/>
                <w:sz w:val="24"/>
              </w:rPr>
              <w:t xml:space="preserve"> </w:t>
            </w:r>
            <w:r>
              <w:rPr>
                <w:color w:val="0D0D0D"/>
                <w:sz w:val="24"/>
              </w:rPr>
              <w:t>children</w:t>
            </w:r>
            <w:r>
              <w:rPr>
                <w:color w:val="0D0D0D"/>
                <w:spacing w:val="-7"/>
                <w:sz w:val="24"/>
              </w:rPr>
              <w:t xml:space="preserve"> </w:t>
            </w:r>
            <w:r>
              <w:rPr>
                <w:color w:val="0D0D0D"/>
                <w:sz w:val="24"/>
              </w:rPr>
              <w:t>have</w:t>
            </w:r>
            <w:r>
              <w:rPr>
                <w:color w:val="0D0D0D"/>
                <w:spacing w:val="-7"/>
                <w:sz w:val="24"/>
              </w:rPr>
              <w:t xml:space="preserve"> </w:t>
            </w:r>
            <w:r>
              <w:rPr>
                <w:color w:val="0D0D0D"/>
                <w:sz w:val="24"/>
              </w:rPr>
              <w:t>been given</w:t>
            </w:r>
            <w:r>
              <w:rPr>
                <w:color w:val="0D0D0D"/>
                <w:spacing w:val="-6"/>
                <w:sz w:val="24"/>
              </w:rPr>
              <w:t xml:space="preserve"> </w:t>
            </w:r>
            <w:r>
              <w:rPr>
                <w:color w:val="0D0D0D"/>
                <w:sz w:val="24"/>
              </w:rPr>
              <w:t>a</w:t>
            </w:r>
            <w:r>
              <w:rPr>
                <w:color w:val="0D0D0D"/>
                <w:spacing w:val="-6"/>
                <w:sz w:val="24"/>
              </w:rPr>
              <w:t xml:space="preserve"> </w:t>
            </w:r>
            <w:r>
              <w:rPr>
                <w:color w:val="0D0D0D"/>
                <w:sz w:val="24"/>
              </w:rPr>
              <w:t>Book</w:t>
            </w:r>
            <w:r>
              <w:rPr>
                <w:color w:val="0D0D0D"/>
                <w:spacing w:val="-7"/>
                <w:sz w:val="24"/>
              </w:rPr>
              <w:t xml:space="preserve"> </w:t>
            </w:r>
            <w:r>
              <w:rPr>
                <w:color w:val="0D0D0D"/>
                <w:sz w:val="24"/>
              </w:rPr>
              <w:t>in</w:t>
            </w:r>
            <w:r>
              <w:rPr>
                <w:color w:val="0D0D0D"/>
                <w:spacing w:val="-6"/>
                <w:sz w:val="24"/>
              </w:rPr>
              <w:t xml:space="preserve"> </w:t>
            </w:r>
            <w:r>
              <w:rPr>
                <w:color w:val="0D0D0D"/>
                <w:sz w:val="24"/>
              </w:rPr>
              <w:t>the</w:t>
            </w:r>
            <w:r>
              <w:rPr>
                <w:color w:val="0D0D0D"/>
                <w:spacing w:val="-6"/>
                <w:sz w:val="24"/>
              </w:rPr>
              <w:t xml:space="preserve"> </w:t>
            </w:r>
            <w:r>
              <w:rPr>
                <w:color w:val="0D0D0D"/>
                <w:sz w:val="24"/>
              </w:rPr>
              <w:t>Box</w:t>
            </w:r>
            <w:r>
              <w:rPr>
                <w:color w:val="0D0D0D"/>
                <w:spacing w:val="-7"/>
                <w:sz w:val="24"/>
              </w:rPr>
              <w:t xml:space="preserve"> </w:t>
            </w:r>
            <w:r>
              <w:rPr>
                <w:color w:val="0D0D0D"/>
                <w:sz w:val="24"/>
              </w:rPr>
              <w:t>subscription. They are provided with a book, magazine and activities to complete each month. This develops a love of reading and aims to improve oral language skills for KS1 children.</w:t>
            </w:r>
          </w:p>
        </w:tc>
      </w:tr>
    </w:tbl>
    <w:p w:rsidR="0079526C" w:rsidRDefault="0079526C">
      <w:pPr>
        <w:pStyle w:val="BodyText"/>
        <w:rPr>
          <w:sz w:val="32"/>
        </w:rPr>
      </w:pPr>
    </w:p>
    <w:p w:rsidR="0079526C" w:rsidRDefault="0079526C">
      <w:pPr>
        <w:pStyle w:val="BodyText"/>
        <w:spacing w:before="130"/>
        <w:rPr>
          <w:sz w:val="32"/>
        </w:rPr>
      </w:pPr>
    </w:p>
    <w:p w:rsidR="0079526C" w:rsidRDefault="00000000">
      <w:pPr>
        <w:pStyle w:val="Heading2"/>
        <w:spacing w:before="1"/>
      </w:pPr>
      <w:bookmarkStart w:id="9" w:name="Activity_in_this_academic_year"/>
      <w:bookmarkEnd w:id="9"/>
      <w:r>
        <w:rPr>
          <w:color w:val="0F4F75"/>
        </w:rPr>
        <w:t>Activity</w:t>
      </w:r>
      <w:r>
        <w:rPr>
          <w:color w:val="0F4F75"/>
          <w:spacing w:val="-1"/>
        </w:rPr>
        <w:t xml:space="preserve"> </w:t>
      </w:r>
      <w:r>
        <w:rPr>
          <w:color w:val="0F4F75"/>
        </w:rPr>
        <w:t>in</w:t>
      </w:r>
      <w:r>
        <w:rPr>
          <w:color w:val="0F4F75"/>
          <w:spacing w:val="-4"/>
        </w:rPr>
        <w:t xml:space="preserve"> </w:t>
      </w:r>
      <w:r>
        <w:rPr>
          <w:color w:val="0F4F75"/>
        </w:rPr>
        <w:t>this</w:t>
      </w:r>
      <w:r>
        <w:rPr>
          <w:color w:val="0F4F75"/>
          <w:spacing w:val="-3"/>
        </w:rPr>
        <w:t xml:space="preserve"> </w:t>
      </w:r>
      <w:r>
        <w:rPr>
          <w:color w:val="0F4F75"/>
        </w:rPr>
        <w:t>academic</w:t>
      </w:r>
      <w:r>
        <w:rPr>
          <w:color w:val="0F4F75"/>
          <w:spacing w:val="-6"/>
        </w:rPr>
        <w:t xml:space="preserve"> </w:t>
      </w:r>
      <w:r>
        <w:rPr>
          <w:color w:val="0F4F75"/>
          <w:spacing w:val="-4"/>
        </w:rPr>
        <w:t>year</w:t>
      </w:r>
    </w:p>
    <w:p w:rsidR="0079526C" w:rsidRDefault="00000000">
      <w:pPr>
        <w:pStyle w:val="BodyText"/>
        <w:spacing w:before="2" w:line="275" w:lineRule="exact"/>
        <w:ind w:left="115"/>
      </w:pPr>
      <w:r>
        <w:t>This</w:t>
      </w:r>
      <w:r>
        <w:rPr>
          <w:spacing w:val="-6"/>
        </w:rPr>
        <w:t xml:space="preserve"> </w:t>
      </w:r>
      <w:r>
        <w:t>details</w:t>
      </w:r>
      <w:r>
        <w:rPr>
          <w:spacing w:val="-3"/>
        </w:rPr>
        <w:t xml:space="preserve"> </w:t>
      </w:r>
      <w:r>
        <w:t>how</w:t>
      </w:r>
      <w:r>
        <w:rPr>
          <w:spacing w:val="-2"/>
        </w:rPr>
        <w:t xml:space="preserve"> </w:t>
      </w:r>
      <w:r>
        <w:t>we</w:t>
      </w:r>
      <w:r>
        <w:rPr>
          <w:spacing w:val="-2"/>
        </w:rPr>
        <w:t xml:space="preserve"> </w:t>
      </w:r>
      <w:r>
        <w:t>intend</w:t>
      </w:r>
      <w:r>
        <w:rPr>
          <w:spacing w:val="-3"/>
        </w:rPr>
        <w:t xml:space="preserve"> </w:t>
      </w:r>
      <w:r>
        <w:t>to</w:t>
      </w:r>
      <w:r>
        <w:rPr>
          <w:spacing w:val="-2"/>
        </w:rPr>
        <w:t xml:space="preserve"> </w:t>
      </w:r>
      <w:r>
        <w:t>spend</w:t>
      </w:r>
      <w:r>
        <w:rPr>
          <w:spacing w:val="-2"/>
        </w:rPr>
        <w:t xml:space="preserve"> </w:t>
      </w:r>
      <w:r>
        <w:t>our</w:t>
      </w:r>
      <w:r>
        <w:rPr>
          <w:spacing w:val="-3"/>
        </w:rPr>
        <w:t xml:space="preserve"> </w:t>
      </w:r>
      <w:r>
        <w:t>pupil</w:t>
      </w:r>
      <w:r>
        <w:rPr>
          <w:spacing w:val="-3"/>
        </w:rPr>
        <w:t xml:space="preserve"> </w:t>
      </w:r>
      <w:r>
        <w:t>premium</w:t>
      </w:r>
      <w:r>
        <w:rPr>
          <w:spacing w:val="-3"/>
        </w:rPr>
        <w:t xml:space="preserve"> </w:t>
      </w:r>
      <w:r>
        <w:t>(and</w:t>
      </w:r>
      <w:r>
        <w:rPr>
          <w:spacing w:val="-2"/>
        </w:rPr>
        <w:t xml:space="preserve"> </w:t>
      </w:r>
      <w:r>
        <w:t>recovery</w:t>
      </w:r>
      <w:r>
        <w:rPr>
          <w:spacing w:val="-3"/>
        </w:rPr>
        <w:t xml:space="preserve"> </w:t>
      </w:r>
      <w:r>
        <w:t>premium</w:t>
      </w:r>
      <w:r>
        <w:rPr>
          <w:spacing w:val="-3"/>
        </w:rPr>
        <w:t xml:space="preserve"> </w:t>
      </w:r>
      <w:r>
        <w:rPr>
          <w:spacing w:val="-2"/>
        </w:rPr>
        <w:t>funding)</w:t>
      </w:r>
    </w:p>
    <w:p w:rsidR="0079526C" w:rsidRDefault="00000000">
      <w:pPr>
        <w:spacing w:line="275" w:lineRule="exact"/>
        <w:ind w:left="115"/>
        <w:rPr>
          <w:sz w:val="24"/>
        </w:rPr>
      </w:pPr>
      <w:r>
        <w:rPr>
          <w:b/>
          <w:sz w:val="24"/>
        </w:rPr>
        <w:t>this</w:t>
      </w:r>
      <w:r>
        <w:rPr>
          <w:b/>
          <w:spacing w:val="-3"/>
          <w:sz w:val="24"/>
        </w:rPr>
        <w:t xml:space="preserve"> </w:t>
      </w:r>
      <w:r>
        <w:rPr>
          <w:b/>
          <w:sz w:val="24"/>
        </w:rPr>
        <w:t>academic</w:t>
      </w:r>
      <w:r>
        <w:rPr>
          <w:b/>
          <w:spacing w:val="-2"/>
          <w:sz w:val="24"/>
        </w:rPr>
        <w:t xml:space="preserve"> </w:t>
      </w:r>
      <w:r>
        <w:rPr>
          <w:b/>
          <w:sz w:val="24"/>
        </w:rPr>
        <w:t xml:space="preserve">year </w:t>
      </w:r>
      <w:r>
        <w:rPr>
          <w:sz w:val="24"/>
        </w:rPr>
        <w:t>to</w:t>
      </w:r>
      <w:r>
        <w:rPr>
          <w:spacing w:val="-3"/>
          <w:sz w:val="24"/>
        </w:rPr>
        <w:t xml:space="preserve"> </w:t>
      </w:r>
      <w:r>
        <w:rPr>
          <w:sz w:val="24"/>
        </w:rPr>
        <w:t>address</w:t>
      </w:r>
      <w:r>
        <w:rPr>
          <w:spacing w:val="-3"/>
          <w:sz w:val="24"/>
        </w:rPr>
        <w:t xml:space="preserve"> </w:t>
      </w:r>
      <w:r>
        <w:rPr>
          <w:sz w:val="24"/>
        </w:rPr>
        <w:t>the</w:t>
      </w:r>
      <w:r>
        <w:rPr>
          <w:spacing w:val="-3"/>
          <w:sz w:val="24"/>
        </w:rPr>
        <w:t xml:space="preserve"> </w:t>
      </w:r>
      <w:r>
        <w:rPr>
          <w:sz w:val="24"/>
        </w:rPr>
        <w:t>challenges</w:t>
      </w:r>
      <w:r>
        <w:rPr>
          <w:spacing w:val="-3"/>
          <w:sz w:val="24"/>
        </w:rPr>
        <w:t xml:space="preserve"> </w:t>
      </w:r>
      <w:r>
        <w:rPr>
          <w:sz w:val="24"/>
        </w:rPr>
        <w:t>listed</w:t>
      </w:r>
      <w:r>
        <w:rPr>
          <w:spacing w:val="-2"/>
          <w:sz w:val="24"/>
        </w:rPr>
        <w:t xml:space="preserve"> above.</w:t>
      </w:r>
    </w:p>
    <w:p w:rsidR="0079526C" w:rsidRDefault="0079526C">
      <w:pPr>
        <w:pStyle w:val="BodyText"/>
        <w:spacing w:before="201"/>
      </w:pPr>
    </w:p>
    <w:p w:rsidR="0079526C" w:rsidRDefault="00000000">
      <w:pPr>
        <w:pStyle w:val="Heading3"/>
      </w:pPr>
      <w:bookmarkStart w:id="10" w:name="Teaching_(for_example,_CPD,_recruitment_"/>
      <w:bookmarkEnd w:id="10"/>
      <w:r>
        <w:rPr>
          <w:color w:val="0F4F75"/>
        </w:rPr>
        <w:t>Teaching</w:t>
      </w:r>
      <w:r>
        <w:rPr>
          <w:color w:val="0F4F75"/>
          <w:spacing w:val="-5"/>
        </w:rPr>
        <w:t xml:space="preserve"> </w:t>
      </w:r>
      <w:r>
        <w:rPr>
          <w:color w:val="0F4F75"/>
        </w:rPr>
        <w:t>(for</w:t>
      </w:r>
      <w:r>
        <w:rPr>
          <w:color w:val="0F4F75"/>
          <w:spacing w:val="-6"/>
        </w:rPr>
        <w:t xml:space="preserve"> </w:t>
      </w:r>
      <w:r>
        <w:rPr>
          <w:color w:val="0F4F75"/>
        </w:rPr>
        <w:t>example,</w:t>
      </w:r>
      <w:r>
        <w:rPr>
          <w:color w:val="0F4F75"/>
          <w:spacing w:val="-6"/>
        </w:rPr>
        <w:t xml:space="preserve"> </w:t>
      </w:r>
      <w:r>
        <w:rPr>
          <w:color w:val="0F4F75"/>
        </w:rPr>
        <w:t>CPD,</w:t>
      </w:r>
      <w:r>
        <w:rPr>
          <w:color w:val="0F4F75"/>
          <w:spacing w:val="-2"/>
        </w:rPr>
        <w:t xml:space="preserve"> </w:t>
      </w:r>
      <w:r>
        <w:rPr>
          <w:color w:val="0F4F75"/>
        </w:rPr>
        <w:t>recruitment</w:t>
      </w:r>
      <w:r>
        <w:rPr>
          <w:color w:val="0F4F75"/>
          <w:spacing w:val="-1"/>
        </w:rPr>
        <w:t xml:space="preserve"> </w:t>
      </w:r>
      <w:r>
        <w:rPr>
          <w:color w:val="0F4F75"/>
        </w:rPr>
        <w:t>and</w:t>
      </w:r>
      <w:r>
        <w:rPr>
          <w:color w:val="0F4F75"/>
          <w:spacing w:val="-5"/>
        </w:rPr>
        <w:t xml:space="preserve"> </w:t>
      </w:r>
      <w:r>
        <w:rPr>
          <w:color w:val="0F4F75"/>
          <w:spacing w:val="-2"/>
        </w:rPr>
        <w:t>retention)</w:t>
      </w:r>
    </w:p>
    <w:p w:rsidR="0079526C" w:rsidRDefault="00000000">
      <w:pPr>
        <w:pStyle w:val="BodyText"/>
        <w:spacing w:after="5"/>
        <w:ind w:left="115"/>
      </w:pPr>
      <w:r>
        <w:t>Budgeted</w:t>
      </w:r>
      <w:r>
        <w:rPr>
          <w:spacing w:val="-2"/>
        </w:rPr>
        <w:t xml:space="preserve"> </w:t>
      </w:r>
      <w:r>
        <w:t>cost:</w:t>
      </w:r>
      <w:r>
        <w:rPr>
          <w:spacing w:val="-4"/>
        </w:rPr>
        <w:t xml:space="preserve"> </w:t>
      </w:r>
      <w:r>
        <w:t xml:space="preserve">£ </w:t>
      </w:r>
      <w:r>
        <w:rPr>
          <w:spacing w:val="-2"/>
        </w:rPr>
        <w:t>11,325</w:t>
      </w: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1"/>
        <w:gridCol w:w="5817"/>
        <w:gridCol w:w="1881"/>
      </w:tblGrid>
      <w:tr w:rsidR="0079526C">
        <w:trPr>
          <w:trHeight w:val="945"/>
        </w:trPr>
        <w:tc>
          <w:tcPr>
            <w:tcW w:w="1791" w:type="dxa"/>
            <w:shd w:val="clear" w:color="auto" w:fill="D7E1E9"/>
          </w:tcPr>
          <w:p w:rsidR="0079526C" w:rsidRDefault="00000000">
            <w:pPr>
              <w:pStyle w:val="TableParagraph"/>
              <w:spacing w:before="60"/>
              <w:ind w:left="160"/>
              <w:rPr>
                <w:b/>
                <w:sz w:val="24"/>
              </w:rPr>
            </w:pPr>
            <w:r>
              <w:rPr>
                <w:b/>
                <w:color w:val="0D0D0D"/>
                <w:spacing w:val="-2"/>
                <w:sz w:val="24"/>
              </w:rPr>
              <w:t>Activity</w:t>
            </w:r>
          </w:p>
        </w:tc>
        <w:tc>
          <w:tcPr>
            <w:tcW w:w="5817" w:type="dxa"/>
            <w:shd w:val="clear" w:color="auto" w:fill="D7E1E9"/>
          </w:tcPr>
          <w:p w:rsidR="0079526C" w:rsidRDefault="00000000">
            <w:pPr>
              <w:pStyle w:val="TableParagraph"/>
              <w:spacing w:before="60"/>
              <w:ind w:left="160"/>
              <w:rPr>
                <w:b/>
                <w:sz w:val="24"/>
              </w:rPr>
            </w:pPr>
            <w:r>
              <w:rPr>
                <w:b/>
                <w:color w:val="0D0D0D"/>
                <w:sz w:val="24"/>
              </w:rPr>
              <w:t>Evidence</w:t>
            </w:r>
            <w:r>
              <w:rPr>
                <w:b/>
                <w:color w:val="0D0D0D"/>
                <w:spacing w:val="-4"/>
                <w:sz w:val="24"/>
              </w:rPr>
              <w:t xml:space="preserve"> </w:t>
            </w:r>
            <w:r>
              <w:rPr>
                <w:b/>
                <w:color w:val="0D0D0D"/>
                <w:sz w:val="24"/>
              </w:rPr>
              <w:t>that</w:t>
            </w:r>
            <w:r>
              <w:rPr>
                <w:b/>
                <w:color w:val="0D0D0D"/>
                <w:spacing w:val="-5"/>
                <w:sz w:val="24"/>
              </w:rPr>
              <w:t xml:space="preserve"> </w:t>
            </w:r>
            <w:r>
              <w:rPr>
                <w:b/>
                <w:color w:val="0D0D0D"/>
                <w:sz w:val="24"/>
              </w:rPr>
              <w:t>supports</w:t>
            </w:r>
            <w:r>
              <w:rPr>
                <w:b/>
                <w:color w:val="0D0D0D"/>
                <w:spacing w:val="-4"/>
                <w:sz w:val="24"/>
              </w:rPr>
              <w:t xml:space="preserve"> </w:t>
            </w:r>
            <w:r>
              <w:rPr>
                <w:b/>
                <w:color w:val="0D0D0D"/>
                <w:sz w:val="24"/>
              </w:rPr>
              <w:t>this</w:t>
            </w:r>
            <w:r>
              <w:rPr>
                <w:b/>
                <w:color w:val="0D0D0D"/>
                <w:spacing w:val="-3"/>
                <w:sz w:val="24"/>
              </w:rPr>
              <w:t xml:space="preserve"> </w:t>
            </w:r>
            <w:r>
              <w:rPr>
                <w:b/>
                <w:color w:val="0D0D0D"/>
                <w:spacing w:val="-2"/>
                <w:sz w:val="24"/>
              </w:rPr>
              <w:t>approach</w:t>
            </w:r>
          </w:p>
        </w:tc>
        <w:tc>
          <w:tcPr>
            <w:tcW w:w="1881" w:type="dxa"/>
            <w:shd w:val="clear" w:color="auto" w:fill="D7E1E9"/>
          </w:tcPr>
          <w:p w:rsidR="0079526C" w:rsidRDefault="00000000">
            <w:pPr>
              <w:pStyle w:val="TableParagraph"/>
              <w:spacing w:before="60"/>
              <w:ind w:left="160" w:right="502"/>
              <w:jc w:val="both"/>
              <w:rPr>
                <w:b/>
                <w:sz w:val="24"/>
              </w:rPr>
            </w:pPr>
            <w:r>
              <w:rPr>
                <w:b/>
                <w:color w:val="0D0D0D"/>
                <w:spacing w:val="-2"/>
                <w:sz w:val="24"/>
              </w:rPr>
              <w:t>Challenge number(s) addressed</w:t>
            </w:r>
          </w:p>
        </w:tc>
      </w:tr>
      <w:tr w:rsidR="0079526C">
        <w:trPr>
          <w:trHeight w:val="1940"/>
        </w:trPr>
        <w:tc>
          <w:tcPr>
            <w:tcW w:w="1791" w:type="dxa"/>
          </w:tcPr>
          <w:p w:rsidR="0079526C" w:rsidRDefault="00000000">
            <w:pPr>
              <w:pStyle w:val="TableParagraph"/>
              <w:spacing w:line="242" w:lineRule="auto"/>
              <w:rPr>
                <w:sz w:val="24"/>
              </w:rPr>
            </w:pPr>
            <w:r>
              <w:rPr>
                <w:sz w:val="24"/>
              </w:rPr>
              <w:t>Quality first teaching</w:t>
            </w:r>
            <w:r>
              <w:rPr>
                <w:spacing w:val="-17"/>
                <w:sz w:val="24"/>
              </w:rPr>
              <w:t xml:space="preserve"> </w:t>
            </w:r>
            <w:r>
              <w:rPr>
                <w:sz w:val="24"/>
              </w:rPr>
              <w:t>for</w:t>
            </w:r>
            <w:r>
              <w:rPr>
                <w:spacing w:val="-17"/>
                <w:sz w:val="24"/>
              </w:rPr>
              <w:t xml:space="preserve"> </w:t>
            </w:r>
            <w:r>
              <w:rPr>
                <w:sz w:val="24"/>
              </w:rPr>
              <w:t xml:space="preserve">all </w:t>
            </w:r>
            <w:r>
              <w:rPr>
                <w:spacing w:val="-2"/>
                <w:sz w:val="24"/>
              </w:rPr>
              <w:t>pupils</w:t>
            </w:r>
          </w:p>
        </w:tc>
        <w:tc>
          <w:tcPr>
            <w:tcW w:w="5817" w:type="dxa"/>
          </w:tcPr>
          <w:p w:rsidR="0079526C" w:rsidRDefault="00000000">
            <w:pPr>
              <w:pStyle w:val="TableParagraph"/>
              <w:spacing w:before="63"/>
              <w:ind w:left="160"/>
            </w:pPr>
            <w:hyperlink r:id="rId8">
              <w:r>
                <w:rPr>
                  <w:color w:val="0000FF"/>
                  <w:u w:val="single" w:color="0000FF"/>
                </w:rPr>
                <w:t>EEF</w:t>
              </w:r>
              <w:r>
                <w:rPr>
                  <w:color w:val="0000FF"/>
                  <w:spacing w:val="-1"/>
                  <w:u w:val="single" w:color="0000FF"/>
                </w:rPr>
                <w:t xml:space="preserve"> </w:t>
              </w:r>
              <w:r>
                <w:rPr>
                  <w:color w:val="0000FF"/>
                  <w:u w:val="single" w:color="0000FF"/>
                </w:rPr>
                <w:t>Pupil</w:t>
              </w:r>
              <w:r>
                <w:rPr>
                  <w:color w:val="0000FF"/>
                  <w:spacing w:val="-2"/>
                  <w:u w:val="single" w:color="0000FF"/>
                </w:rPr>
                <w:t xml:space="preserve"> </w:t>
              </w:r>
              <w:r>
                <w:rPr>
                  <w:color w:val="0000FF"/>
                  <w:u w:val="single" w:color="0000FF"/>
                </w:rPr>
                <w:t>Premium</w:t>
              </w:r>
              <w:r>
                <w:rPr>
                  <w:color w:val="0000FF"/>
                  <w:spacing w:val="-1"/>
                  <w:u w:val="single" w:color="0000FF"/>
                </w:rPr>
                <w:t xml:space="preserve"> </w:t>
              </w:r>
              <w:r>
                <w:rPr>
                  <w:color w:val="0000FF"/>
                  <w:spacing w:val="-2"/>
                  <w:u w:val="single" w:color="0000FF"/>
                </w:rPr>
                <w:t>Guidance</w:t>
              </w:r>
            </w:hyperlink>
          </w:p>
          <w:p w:rsidR="0079526C" w:rsidRDefault="00000000">
            <w:pPr>
              <w:pStyle w:val="TableParagraph"/>
              <w:spacing w:before="75" w:line="630" w:lineRule="exact"/>
              <w:ind w:left="160" w:right="1330"/>
            </w:pPr>
            <w:hyperlink r:id="rId9">
              <w:r>
                <w:rPr>
                  <w:color w:val="0000FF"/>
                  <w:u w:val="single" w:color="0000FF"/>
                </w:rPr>
                <w:t>EEF</w:t>
              </w:r>
              <w:r>
                <w:rPr>
                  <w:color w:val="0000FF"/>
                  <w:spacing w:val="-13"/>
                  <w:u w:val="single" w:color="0000FF"/>
                </w:rPr>
                <w:t xml:space="preserve"> </w:t>
              </w:r>
              <w:r>
                <w:rPr>
                  <w:color w:val="0000FF"/>
                  <w:u w:val="single" w:color="0000FF"/>
                </w:rPr>
                <w:t>professional</w:t>
              </w:r>
              <w:r>
                <w:rPr>
                  <w:color w:val="0000FF"/>
                  <w:spacing w:val="-14"/>
                  <w:u w:val="single" w:color="0000FF"/>
                </w:rPr>
                <w:t xml:space="preserve"> </w:t>
              </w:r>
              <w:r>
                <w:rPr>
                  <w:color w:val="0000FF"/>
                  <w:u w:val="single" w:color="0000FF"/>
                </w:rPr>
                <w:t>development</w:t>
              </w:r>
              <w:r>
                <w:rPr>
                  <w:color w:val="0000FF"/>
                  <w:spacing w:val="-15"/>
                  <w:u w:val="single" w:color="0000FF"/>
                </w:rPr>
                <w:t xml:space="preserve"> </w:t>
              </w:r>
              <w:r>
                <w:rPr>
                  <w:color w:val="0000FF"/>
                  <w:u w:val="single" w:color="0000FF"/>
                </w:rPr>
                <w:t>guidance</w:t>
              </w:r>
            </w:hyperlink>
            <w:r>
              <w:rPr>
                <w:color w:val="0000FF"/>
              </w:rPr>
              <w:t xml:space="preserve"> </w:t>
            </w:r>
            <w:hyperlink r:id="rId10">
              <w:r>
                <w:rPr>
                  <w:color w:val="0000FF"/>
                  <w:u w:val="single" w:color="0000FF"/>
                </w:rPr>
                <w:t>EEF high quality teaching</w:t>
              </w:r>
            </w:hyperlink>
          </w:p>
        </w:tc>
        <w:tc>
          <w:tcPr>
            <w:tcW w:w="1881" w:type="dxa"/>
          </w:tcPr>
          <w:p w:rsidR="0079526C" w:rsidRDefault="00000000">
            <w:pPr>
              <w:pStyle w:val="TableParagraph"/>
              <w:spacing w:before="63"/>
              <w:ind w:left="160"/>
            </w:pPr>
            <w:r>
              <w:rPr>
                <w:color w:val="0D0D0D"/>
              </w:rPr>
              <w:t>1,</w:t>
            </w:r>
            <w:r>
              <w:rPr>
                <w:color w:val="0D0D0D"/>
                <w:spacing w:val="-3"/>
              </w:rPr>
              <w:t xml:space="preserve"> </w:t>
            </w:r>
            <w:r>
              <w:rPr>
                <w:color w:val="0D0D0D"/>
              </w:rPr>
              <w:t>2,5,</w:t>
            </w:r>
            <w:r>
              <w:rPr>
                <w:color w:val="0D0D0D"/>
                <w:spacing w:val="-2"/>
              </w:rPr>
              <w:t xml:space="preserve"> </w:t>
            </w:r>
            <w:r>
              <w:rPr>
                <w:color w:val="0D0D0D"/>
                <w:spacing w:val="-10"/>
              </w:rPr>
              <w:t>6</w:t>
            </w:r>
          </w:p>
        </w:tc>
      </w:tr>
    </w:tbl>
    <w:p w:rsidR="0079526C" w:rsidRDefault="0079526C">
      <w:pPr>
        <w:sectPr w:rsidR="0079526C">
          <w:type w:val="continuous"/>
          <w:pgSz w:w="11910" w:h="16840"/>
          <w:pgMar w:top="1120" w:right="240" w:bottom="960" w:left="1020" w:header="0" w:footer="769"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1"/>
        <w:gridCol w:w="5817"/>
        <w:gridCol w:w="1881"/>
      </w:tblGrid>
      <w:tr w:rsidR="0079526C">
        <w:trPr>
          <w:trHeight w:val="3196"/>
        </w:trPr>
        <w:tc>
          <w:tcPr>
            <w:tcW w:w="1791" w:type="dxa"/>
          </w:tcPr>
          <w:p w:rsidR="0079526C" w:rsidRDefault="00000000">
            <w:pPr>
              <w:pStyle w:val="TableParagraph"/>
              <w:ind w:right="134"/>
              <w:rPr>
                <w:sz w:val="24"/>
              </w:rPr>
            </w:pPr>
            <w:r>
              <w:rPr>
                <w:sz w:val="24"/>
              </w:rPr>
              <w:t>Training</w:t>
            </w:r>
            <w:r>
              <w:rPr>
                <w:spacing w:val="-9"/>
                <w:sz w:val="24"/>
              </w:rPr>
              <w:t xml:space="preserve"> </w:t>
            </w:r>
            <w:r>
              <w:rPr>
                <w:sz w:val="24"/>
              </w:rPr>
              <w:t>for</w:t>
            </w:r>
            <w:r>
              <w:rPr>
                <w:spacing w:val="-10"/>
                <w:sz w:val="24"/>
              </w:rPr>
              <w:t xml:space="preserve"> </w:t>
            </w:r>
            <w:r>
              <w:rPr>
                <w:sz w:val="24"/>
              </w:rPr>
              <w:t>all staff relevant to</w:t>
            </w:r>
            <w:r>
              <w:rPr>
                <w:spacing w:val="-16"/>
                <w:sz w:val="24"/>
              </w:rPr>
              <w:t xml:space="preserve"> </w:t>
            </w:r>
            <w:r>
              <w:rPr>
                <w:sz w:val="24"/>
              </w:rPr>
              <w:t>year</w:t>
            </w:r>
            <w:r>
              <w:rPr>
                <w:spacing w:val="-17"/>
                <w:sz w:val="24"/>
              </w:rPr>
              <w:t xml:space="preserve"> </w:t>
            </w:r>
            <w:r>
              <w:rPr>
                <w:sz w:val="24"/>
              </w:rPr>
              <w:t xml:space="preserve">groups on </w:t>
            </w:r>
            <w:proofErr w:type="spellStart"/>
            <w:r>
              <w:rPr>
                <w:sz w:val="24"/>
              </w:rPr>
              <w:t>Maths</w:t>
            </w:r>
            <w:proofErr w:type="spellEnd"/>
            <w:r>
              <w:rPr>
                <w:sz w:val="24"/>
              </w:rPr>
              <w:t xml:space="preserve">, English and </w:t>
            </w:r>
            <w:r>
              <w:rPr>
                <w:spacing w:val="-2"/>
                <w:sz w:val="24"/>
              </w:rPr>
              <w:t>Non-core</w:t>
            </w:r>
          </w:p>
        </w:tc>
        <w:tc>
          <w:tcPr>
            <w:tcW w:w="5817" w:type="dxa"/>
          </w:tcPr>
          <w:p w:rsidR="0079526C" w:rsidRDefault="00000000">
            <w:pPr>
              <w:pStyle w:val="TableParagraph"/>
              <w:spacing w:before="3"/>
              <w:ind w:left="160"/>
            </w:pPr>
            <w:hyperlink r:id="rId11">
              <w:r>
                <w:rPr>
                  <w:color w:val="0000FF"/>
                  <w:u w:val="single" w:color="0000FF"/>
                </w:rPr>
                <w:t>EEF</w:t>
              </w:r>
              <w:r>
                <w:rPr>
                  <w:color w:val="0000FF"/>
                  <w:spacing w:val="-4"/>
                  <w:u w:val="single" w:color="0000FF"/>
                </w:rPr>
                <w:t xml:space="preserve"> </w:t>
              </w:r>
              <w:r>
                <w:rPr>
                  <w:color w:val="0000FF"/>
                  <w:u w:val="single" w:color="0000FF"/>
                </w:rPr>
                <w:t>collaborative</w:t>
              </w:r>
              <w:r>
                <w:rPr>
                  <w:color w:val="0000FF"/>
                  <w:spacing w:val="-3"/>
                  <w:u w:val="single" w:color="0000FF"/>
                </w:rPr>
                <w:t xml:space="preserve"> </w:t>
              </w:r>
              <w:r>
                <w:rPr>
                  <w:color w:val="0000FF"/>
                  <w:spacing w:val="-2"/>
                  <w:u w:val="single" w:color="0000FF"/>
                </w:rPr>
                <w:t>learning</w:t>
              </w:r>
            </w:hyperlink>
          </w:p>
          <w:p w:rsidR="0079526C" w:rsidRDefault="0079526C">
            <w:pPr>
              <w:pStyle w:val="TableParagraph"/>
              <w:spacing w:before="115"/>
              <w:ind w:left="0"/>
            </w:pPr>
          </w:p>
          <w:p w:rsidR="0079526C" w:rsidRDefault="00000000">
            <w:pPr>
              <w:pStyle w:val="TableParagraph"/>
              <w:spacing w:before="1"/>
              <w:ind w:right="205"/>
              <w:rPr>
                <w:sz w:val="24"/>
              </w:rPr>
            </w:pPr>
            <w:r>
              <w:rPr>
                <w:sz w:val="24"/>
              </w:rPr>
              <w:t>Sutton</w:t>
            </w:r>
            <w:r>
              <w:rPr>
                <w:spacing w:val="-4"/>
                <w:sz w:val="24"/>
              </w:rPr>
              <w:t xml:space="preserve"> </w:t>
            </w:r>
            <w:r>
              <w:rPr>
                <w:sz w:val="24"/>
              </w:rPr>
              <w:t>trust</w:t>
            </w:r>
            <w:r>
              <w:rPr>
                <w:spacing w:val="-6"/>
                <w:sz w:val="24"/>
              </w:rPr>
              <w:t xml:space="preserve"> </w:t>
            </w:r>
            <w:r>
              <w:rPr>
                <w:sz w:val="24"/>
              </w:rPr>
              <w:t>–</w:t>
            </w:r>
            <w:r>
              <w:rPr>
                <w:spacing w:val="-4"/>
                <w:sz w:val="24"/>
              </w:rPr>
              <w:t xml:space="preserve"> </w:t>
            </w:r>
            <w:r>
              <w:rPr>
                <w:sz w:val="24"/>
              </w:rPr>
              <w:t>quality</w:t>
            </w:r>
            <w:r>
              <w:rPr>
                <w:spacing w:val="-5"/>
                <w:sz w:val="24"/>
              </w:rPr>
              <w:t xml:space="preserve"> </w:t>
            </w:r>
            <w:r>
              <w:rPr>
                <w:sz w:val="24"/>
              </w:rPr>
              <w:t>first</w:t>
            </w:r>
            <w:r>
              <w:rPr>
                <w:spacing w:val="-7"/>
                <w:sz w:val="24"/>
              </w:rPr>
              <w:t xml:space="preserve"> </w:t>
            </w:r>
            <w:r>
              <w:rPr>
                <w:sz w:val="24"/>
              </w:rPr>
              <w:t>teaching</w:t>
            </w:r>
            <w:r>
              <w:rPr>
                <w:spacing w:val="-4"/>
                <w:sz w:val="24"/>
              </w:rPr>
              <w:t xml:space="preserve"> </w:t>
            </w:r>
            <w:r>
              <w:rPr>
                <w:sz w:val="24"/>
              </w:rPr>
              <w:t>has</w:t>
            </w:r>
            <w:r>
              <w:rPr>
                <w:spacing w:val="-5"/>
                <w:sz w:val="24"/>
              </w:rPr>
              <w:t xml:space="preserve"> </w:t>
            </w:r>
            <w:r>
              <w:rPr>
                <w:sz w:val="24"/>
              </w:rPr>
              <w:t>direct</w:t>
            </w:r>
            <w:r>
              <w:rPr>
                <w:spacing w:val="-7"/>
                <w:sz w:val="24"/>
              </w:rPr>
              <w:t xml:space="preserve"> </w:t>
            </w:r>
            <w:r>
              <w:rPr>
                <w:sz w:val="24"/>
              </w:rPr>
              <w:t xml:space="preserve">impact on student outcomes. </w:t>
            </w:r>
            <w:hyperlink r:id="rId12">
              <w:r>
                <w:rPr>
                  <w:color w:val="0000FF"/>
                  <w:spacing w:val="-2"/>
                  <w:sz w:val="24"/>
                  <w:u w:val="single" w:color="0000FF"/>
                </w:rPr>
                <w:t>https://www.suttontrust.com/our-research/great-</w:t>
              </w:r>
            </w:hyperlink>
            <w:r>
              <w:rPr>
                <w:color w:val="0000FF"/>
                <w:spacing w:val="-2"/>
                <w:sz w:val="24"/>
              </w:rPr>
              <w:t xml:space="preserve"> </w:t>
            </w:r>
            <w:hyperlink r:id="rId13">
              <w:r>
                <w:rPr>
                  <w:color w:val="0000FF"/>
                  <w:spacing w:val="-2"/>
                  <w:sz w:val="24"/>
                  <w:u w:val="single" w:color="0000FF"/>
                </w:rPr>
                <w:t>teaching/</w:t>
              </w:r>
            </w:hyperlink>
          </w:p>
          <w:p w:rsidR="0079526C" w:rsidRDefault="0079526C">
            <w:pPr>
              <w:pStyle w:val="TableParagraph"/>
              <w:spacing w:before="64"/>
              <w:ind w:left="0"/>
              <w:rPr>
                <w:sz w:val="24"/>
              </w:rPr>
            </w:pPr>
          </w:p>
          <w:p w:rsidR="0079526C" w:rsidRDefault="00000000">
            <w:pPr>
              <w:pStyle w:val="TableParagraph"/>
              <w:ind w:left="160" w:right="259"/>
            </w:pPr>
            <w:hyperlink r:id="rId14">
              <w:r>
                <w:rPr>
                  <w:color w:val="0000FF"/>
                  <w:spacing w:val="-2"/>
                  <w:u w:val="single" w:color="0000FF"/>
                </w:rPr>
                <w:t>https://www.suttontrust.com/wp-</w:t>
              </w:r>
            </w:hyperlink>
            <w:r>
              <w:rPr>
                <w:color w:val="0000FF"/>
                <w:spacing w:val="-2"/>
              </w:rPr>
              <w:t xml:space="preserve"> </w:t>
            </w:r>
            <w:hyperlink r:id="rId15">
              <w:r>
                <w:rPr>
                  <w:color w:val="0000FF"/>
                  <w:spacing w:val="-2"/>
                  <w:u w:val="single" w:color="0000FF"/>
                </w:rPr>
                <w:t>content/uploads/2014/10/What-Makes-Great-Teaching-</w:t>
              </w:r>
            </w:hyperlink>
            <w:r>
              <w:rPr>
                <w:color w:val="0000FF"/>
                <w:spacing w:val="-2"/>
              </w:rPr>
              <w:t xml:space="preserve"> </w:t>
            </w:r>
            <w:hyperlink r:id="rId16">
              <w:r>
                <w:rPr>
                  <w:color w:val="0000FF"/>
                  <w:spacing w:val="-2"/>
                  <w:u w:val="single" w:color="0000FF"/>
                </w:rPr>
                <w:t>REPORT.pdf</w:t>
              </w:r>
            </w:hyperlink>
          </w:p>
        </w:tc>
        <w:tc>
          <w:tcPr>
            <w:tcW w:w="1881" w:type="dxa"/>
          </w:tcPr>
          <w:p w:rsidR="0079526C" w:rsidRDefault="0079526C">
            <w:pPr>
              <w:pStyle w:val="TableParagraph"/>
              <w:ind w:left="0"/>
              <w:rPr>
                <w:rFonts w:ascii="Times New Roman"/>
              </w:rPr>
            </w:pPr>
          </w:p>
        </w:tc>
      </w:tr>
      <w:tr w:rsidR="0079526C">
        <w:trPr>
          <w:trHeight w:val="2352"/>
        </w:trPr>
        <w:tc>
          <w:tcPr>
            <w:tcW w:w="1791" w:type="dxa"/>
            <w:tcBorders>
              <w:bottom w:val="nil"/>
            </w:tcBorders>
          </w:tcPr>
          <w:p w:rsidR="0079526C" w:rsidRDefault="00000000">
            <w:pPr>
              <w:pStyle w:val="TableParagraph"/>
              <w:ind w:right="339"/>
              <w:rPr>
                <w:sz w:val="24"/>
              </w:rPr>
            </w:pPr>
            <w:r>
              <w:rPr>
                <w:sz w:val="24"/>
              </w:rPr>
              <w:lastRenderedPageBreak/>
              <w:t xml:space="preserve">Continue to subscribe to </w:t>
            </w:r>
            <w:proofErr w:type="spellStart"/>
            <w:r>
              <w:rPr>
                <w:sz w:val="24"/>
              </w:rPr>
              <w:t>RWInc</w:t>
            </w:r>
            <w:proofErr w:type="spellEnd"/>
            <w:r>
              <w:rPr>
                <w:sz w:val="24"/>
              </w:rPr>
              <w:t xml:space="preserve"> and </w:t>
            </w:r>
            <w:r>
              <w:rPr>
                <w:spacing w:val="-2"/>
                <w:sz w:val="24"/>
              </w:rPr>
              <w:t xml:space="preserve">receive regular </w:t>
            </w:r>
            <w:r>
              <w:rPr>
                <w:sz w:val="24"/>
              </w:rPr>
              <w:t>training</w:t>
            </w:r>
            <w:r>
              <w:rPr>
                <w:spacing w:val="-17"/>
                <w:sz w:val="24"/>
              </w:rPr>
              <w:t xml:space="preserve"> </w:t>
            </w:r>
            <w:r>
              <w:rPr>
                <w:sz w:val="24"/>
              </w:rPr>
              <w:t xml:space="preserve">from </w:t>
            </w:r>
            <w:r>
              <w:rPr>
                <w:spacing w:val="-2"/>
                <w:sz w:val="24"/>
              </w:rPr>
              <w:t>professional trainer.</w:t>
            </w:r>
          </w:p>
        </w:tc>
        <w:tc>
          <w:tcPr>
            <w:tcW w:w="5817" w:type="dxa"/>
            <w:tcBorders>
              <w:bottom w:val="nil"/>
            </w:tcBorders>
          </w:tcPr>
          <w:p w:rsidR="0079526C" w:rsidRDefault="00000000">
            <w:pPr>
              <w:pStyle w:val="TableParagraph"/>
              <w:ind w:right="205"/>
              <w:rPr>
                <w:sz w:val="24"/>
              </w:rPr>
            </w:pPr>
            <w:r>
              <w:rPr>
                <w:sz w:val="24"/>
              </w:rPr>
              <w:t>Phonics</w:t>
            </w:r>
            <w:r>
              <w:rPr>
                <w:spacing w:val="-8"/>
                <w:sz w:val="24"/>
              </w:rPr>
              <w:t xml:space="preserve"> </w:t>
            </w:r>
            <w:r>
              <w:rPr>
                <w:sz w:val="24"/>
              </w:rPr>
              <w:t>approaches</w:t>
            </w:r>
            <w:r>
              <w:rPr>
                <w:spacing w:val="-8"/>
                <w:sz w:val="24"/>
              </w:rPr>
              <w:t xml:space="preserve"> </w:t>
            </w:r>
            <w:r>
              <w:rPr>
                <w:sz w:val="24"/>
              </w:rPr>
              <w:t>have</w:t>
            </w:r>
            <w:r>
              <w:rPr>
                <w:spacing w:val="-7"/>
                <w:sz w:val="24"/>
              </w:rPr>
              <w:t xml:space="preserve"> </w:t>
            </w:r>
            <w:r>
              <w:rPr>
                <w:sz w:val="24"/>
              </w:rPr>
              <w:t>a</w:t>
            </w:r>
            <w:r>
              <w:rPr>
                <w:spacing w:val="-7"/>
                <w:sz w:val="24"/>
              </w:rPr>
              <w:t xml:space="preserve"> </w:t>
            </w:r>
            <w:r>
              <w:rPr>
                <w:sz w:val="24"/>
              </w:rPr>
              <w:t>strong</w:t>
            </w:r>
            <w:r>
              <w:rPr>
                <w:spacing w:val="-7"/>
                <w:sz w:val="24"/>
              </w:rPr>
              <w:t xml:space="preserve"> </w:t>
            </w:r>
            <w:r>
              <w:rPr>
                <w:sz w:val="24"/>
              </w:rPr>
              <w:t>evidence</w:t>
            </w:r>
            <w:r>
              <w:rPr>
                <w:spacing w:val="-7"/>
                <w:sz w:val="24"/>
              </w:rPr>
              <w:t xml:space="preserve"> </w:t>
            </w:r>
            <w:r>
              <w:rPr>
                <w:sz w:val="24"/>
              </w:rPr>
              <w:t>base that</w:t>
            </w:r>
            <w:r>
              <w:rPr>
                <w:spacing w:val="-6"/>
                <w:sz w:val="24"/>
              </w:rPr>
              <w:t xml:space="preserve"> </w:t>
            </w:r>
            <w:r>
              <w:rPr>
                <w:sz w:val="24"/>
              </w:rPr>
              <w:t>indicates</w:t>
            </w:r>
            <w:r>
              <w:rPr>
                <w:spacing w:val="-4"/>
                <w:sz w:val="24"/>
              </w:rPr>
              <w:t xml:space="preserve"> </w:t>
            </w:r>
            <w:r>
              <w:rPr>
                <w:sz w:val="24"/>
              </w:rPr>
              <w:t>a</w:t>
            </w:r>
            <w:r>
              <w:rPr>
                <w:spacing w:val="-3"/>
                <w:sz w:val="24"/>
              </w:rPr>
              <w:t xml:space="preserve"> </w:t>
            </w:r>
            <w:r>
              <w:rPr>
                <w:sz w:val="24"/>
              </w:rPr>
              <w:t>positive</w:t>
            </w:r>
            <w:r>
              <w:rPr>
                <w:spacing w:val="-3"/>
                <w:sz w:val="24"/>
              </w:rPr>
              <w:t xml:space="preserve"> </w:t>
            </w:r>
            <w:r>
              <w:rPr>
                <w:sz w:val="24"/>
              </w:rPr>
              <w:t>impact</w:t>
            </w:r>
            <w:r>
              <w:rPr>
                <w:spacing w:val="-6"/>
                <w:sz w:val="24"/>
              </w:rPr>
              <w:t xml:space="preserve"> </w:t>
            </w:r>
            <w:r>
              <w:rPr>
                <w:sz w:val="24"/>
              </w:rPr>
              <w:t>on</w:t>
            </w:r>
            <w:r>
              <w:rPr>
                <w:spacing w:val="-3"/>
                <w:sz w:val="24"/>
              </w:rPr>
              <w:t xml:space="preserve"> </w:t>
            </w:r>
            <w:r>
              <w:rPr>
                <w:sz w:val="24"/>
              </w:rPr>
              <w:t>the accuracy</w:t>
            </w:r>
            <w:r>
              <w:rPr>
                <w:spacing w:val="-9"/>
                <w:sz w:val="24"/>
              </w:rPr>
              <w:t xml:space="preserve"> </w:t>
            </w:r>
            <w:r>
              <w:rPr>
                <w:sz w:val="24"/>
              </w:rPr>
              <w:t xml:space="preserve">of word reading (though not necessarily comprehension), particularly for disadvantaged </w:t>
            </w:r>
            <w:r>
              <w:rPr>
                <w:spacing w:val="-2"/>
                <w:sz w:val="24"/>
              </w:rPr>
              <w:t>pupils:</w:t>
            </w:r>
          </w:p>
          <w:p w:rsidR="0079526C" w:rsidRDefault="0079526C">
            <w:pPr>
              <w:pStyle w:val="TableParagraph"/>
              <w:spacing w:before="103"/>
              <w:ind w:left="0"/>
              <w:rPr>
                <w:sz w:val="24"/>
              </w:rPr>
            </w:pPr>
          </w:p>
          <w:p w:rsidR="0079526C" w:rsidRDefault="00000000">
            <w:pPr>
              <w:pStyle w:val="TableParagraph"/>
            </w:pPr>
            <w:hyperlink r:id="rId17">
              <w:r>
                <w:rPr>
                  <w:color w:val="0000FF"/>
                  <w:u w:val="single" w:color="0000FF"/>
                </w:rPr>
                <w:t>EEF</w:t>
              </w:r>
              <w:r>
                <w:rPr>
                  <w:color w:val="0000FF"/>
                  <w:spacing w:val="-2"/>
                  <w:u w:val="single" w:color="0000FF"/>
                </w:rPr>
                <w:t xml:space="preserve"> </w:t>
              </w:r>
              <w:r>
                <w:rPr>
                  <w:color w:val="0000FF"/>
                  <w:u w:val="single" w:color="0000FF"/>
                </w:rPr>
                <w:t>phonics</w:t>
              </w:r>
              <w:r>
                <w:rPr>
                  <w:color w:val="0000FF"/>
                  <w:spacing w:val="-2"/>
                  <w:u w:val="single" w:color="0000FF"/>
                </w:rPr>
                <w:t xml:space="preserve"> toolkit</w:t>
              </w:r>
            </w:hyperlink>
          </w:p>
        </w:tc>
        <w:tc>
          <w:tcPr>
            <w:tcW w:w="1881" w:type="dxa"/>
            <w:tcBorders>
              <w:bottom w:val="nil"/>
            </w:tcBorders>
          </w:tcPr>
          <w:p w:rsidR="0079526C" w:rsidRDefault="00000000">
            <w:pPr>
              <w:pStyle w:val="TableParagraph"/>
              <w:spacing w:before="63"/>
              <w:ind w:left="160"/>
            </w:pPr>
            <w:r>
              <w:rPr>
                <w:color w:val="0D0D0D"/>
              </w:rPr>
              <w:t>1,</w:t>
            </w:r>
            <w:r>
              <w:rPr>
                <w:color w:val="0D0D0D"/>
                <w:spacing w:val="-3"/>
              </w:rPr>
              <w:t xml:space="preserve"> </w:t>
            </w:r>
            <w:r>
              <w:rPr>
                <w:color w:val="0D0D0D"/>
                <w:spacing w:val="-10"/>
              </w:rPr>
              <w:t>5</w:t>
            </w:r>
          </w:p>
        </w:tc>
      </w:tr>
      <w:tr w:rsidR="0079526C">
        <w:trPr>
          <w:trHeight w:val="1655"/>
        </w:trPr>
        <w:tc>
          <w:tcPr>
            <w:tcW w:w="1791" w:type="dxa"/>
            <w:tcBorders>
              <w:top w:val="nil"/>
              <w:bottom w:val="nil"/>
            </w:tcBorders>
          </w:tcPr>
          <w:p w:rsidR="0079526C" w:rsidRDefault="00000000">
            <w:pPr>
              <w:pStyle w:val="TableParagraph"/>
              <w:spacing w:before="133"/>
              <w:ind w:right="245"/>
              <w:rPr>
                <w:sz w:val="24"/>
              </w:rPr>
            </w:pPr>
            <w:r>
              <w:rPr>
                <w:sz w:val="24"/>
              </w:rPr>
              <w:t>DfE</w:t>
            </w:r>
            <w:r>
              <w:rPr>
                <w:spacing w:val="-17"/>
                <w:sz w:val="24"/>
              </w:rPr>
              <w:t xml:space="preserve"> </w:t>
            </w:r>
            <w:r>
              <w:rPr>
                <w:sz w:val="24"/>
              </w:rPr>
              <w:t xml:space="preserve">validated </w:t>
            </w:r>
            <w:r>
              <w:rPr>
                <w:spacing w:val="-2"/>
                <w:sz w:val="24"/>
              </w:rPr>
              <w:t xml:space="preserve">Systematic Synthetic Phonics </w:t>
            </w:r>
            <w:proofErr w:type="spellStart"/>
            <w:r>
              <w:rPr>
                <w:spacing w:val="-2"/>
                <w:sz w:val="24"/>
              </w:rPr>
              <w:t>programme</w:t>
            </w:r>
            <w:proofErr w:type="spellEnd"/>
          </w:p>
        </w:tc>
        <w:tc>
          <w:tcPr>
            <w:tcW w:w="5817" w:type="dxa"/>
            <w:tcBorders>
              <w:top w:val="nil"/>
              <w:bottom w:val="nil"/>
            </w:tcBorders>
          </w:tcPr>
          <w:p w:rsidR="0079526C" w:rsidRDefault="0079526C">
            <w:pPr>
              <w:pStyle w:val="TableParagraph"/>
              <w:ind w:left="0"/>
              <w:rPr>
                <w:rFonts w:ascii="Times New Roman"/>
              </w:rPr>
            </w:pPr>
          </w:p>
        </w:tc>
        <w:tc>
          <w:tcPr>
            <w:tcW w:w="1881" w:type="dxa"/>
            <w:tcBorders>
              <w:top w:val="nil"/>
              <w:bottom w:val="nil"/>
            </w:tcBorders>
          </w:tcPr>
          <w:p w:rsidR="0079526C" w:rsidRDefault="0079526C">
            <w:pPr>
              <w:pStyle w:val="TableParagraph"/>
              <w:ind w:left="0"/>
              <w:rPr>
                <w:rFonts w:ascii="Times New Roman"/>
              </w:rPr>
            </w:pPr>
          </w:p>
        </w:tc>
      </w:tr>
      <w:tr w:rsidR="0079526C">
        <w:trPr>
          <w:trHeight w:val="3304"/>
        </w:trPr>
        <w:tc>
          <w:tcPr>
            <w:tcW w:w="1791" w:type="dxa"/>
            <w:tcBorders>
              <w:top w:val="nil"/>
            </w:tcBorders>
          </w:tcPr>
          <w:p w:rsidR="0079526C" w:rsidRDefault="00000000">
            <w:pPr>
              <w:pStyle w:val="TableParagraph"/>
              <w:spacing w:before="133"/>
              <w:ind w:right="113"/>
              <w:rPr>
                <w:sz w:val="24"/>
              </w:rPr>
            </w:pPr>
            <w:r>
              <w:rPr>
                <w:sz w:val="24"/>
              </w:rPr>
              <w:t xml:space="preserve">Use training </w:t>
            </w:r>
            <w:r>
              <w:rPr>
                <w:spacing w:val="-2"/>
                <w:sz w:val="24"/>
              </w:rPr>
              <w:t xml:space="preserve">resources </w:t>
            </w:r>
            <w:r>
              <w:rPr>
                <w:sz w:val="24"/>
              </w:rPr>
              <w:t>purchased to ensure</w:t>
            </w:r>
            <w:r>
              <w:rPr>
                <w:spacing w:val="-17"/>
                <w:sz w:val="24"/>
              </w:rPr>
              <w:t xml:space="preserve"> </w:t>
            </w:r>
            <w:r>
              <w:rPr>
                <w:sz w:val="24"/>
              </w:rPr>
              <w:t>all</w:t>
            </w:r>
            <w:r>
              <w:rPr>
                <w:spacing w:val="-17"/>
                <w:sz w:val="24"/>
              </w:rPr>
              <w:t xml:space="preserve"> </w:t>
            </w:r>
            <w:r>
              <w:rPr>
                <w:sz w:val="24"/>
              </w:rPr>
              <w:t xml:space="preserve">staff delivering the </w:t>
            </w:r>
            <w:proofErr w:type="spellStart"/>
            <w:r>
              <w:rPr>
                <w:spacing w:val="-2"/>
                <w:sz w:val="24"/>
              </w:rPr>
              <w:t>programme</w:t>
            </w:r>
            <w:proofErr w:type="spellEnd"/>
            <w:r>
              <w:rPr>
                <w:spacing w:val="-2"/>
                <w:sz w:val="24"/>
              </w:rPr>
              <w:t xml:space="preserve"> </w:t>
            </w:r>
            <w:r>
              <w:rPr>
                <w:sz w:val="24"/>
              </w:rPr>
              <w:t xml:space="preserve">are fully trained and </w:t>
            </w:r>
            <w:r>
              <w:rPr>
                <w:spacing w:val="-2"/>
                <w:sz w:val="24"/>
              </w:rPr>
              <w:t>monitored.</w:t>
            </w:r>
          </w:p>
        </w:tc>
        <w:tc>
          <w:tcPr>
            <w:tcW w:w="5817" w:type="dxa"/>
            <w:tcBorders>
              <w:top w:val="nil"/>
            </w:tcBorders>
          </w:tcPr>
          <w:p w:rsidR="0079526C" w:rsidRDefault="0079526C">
            <w:pPr>
              <w:pStyle w:val="TableParagraph"/>
              <w:ind w:left="0"/>
              <w:rPr>
                <w:rFonts w:ascii="Times New Roman"/>
              </w:rPr>
            </w:pPr>
          </w:p>
        </w:tc>
        <w:tc>
          <w:tcPr>
            <w:tcW w:w="1881" w:type="dxa"/>
            <w:tcBorders>
              <w:top w:val="nil"/>
            </w:tcBorders>
          </w:tcPr>
          <w:p w:rsidR="0079526C" w:rsidRDefault="0079526C">
            <w:pPr>
              <w:pStyle w:val="TableParagraph"/>
              <w:ind w:left="0"/>
              <w:rPr>
                <w:rFonts w:ascii="Times New Roman"/>
              </w:rPr>
            </w:pPr>
          </w:p>
        </w:tc>
      </w:tr>
      <w:tr w:rsidR="0079526C">
        <w:trPr>
          <w:trHeight w:val="564"/>
        </w:trPr>
        <w:tc>
          <w:tcPr>
            <w:tcW w:w="1791" w:type="dxa"/>
            <w:tcBorders>
              <w:bottom w:val="nil"/>
            </w:tcBorders>
          </w:tcPr>
          <w:p w:rsidR="0079526C" w:rsidRDefault="00000000">
            <w:pPr>
              <w:pStyle w:val="TableParagraph"/>
              <w:spacing w:line="276" w:lineRule="exact"/>
              <w:rPr>
                <w:sz w:val="24"/>
              </w:rPr>
            </w:pPr>
            <w:r>
              <w:rPr>
                <w:spacing w:val="-2"/>
                <w:sz w:val="24"/>
              </w:rPr>
              <w:t xml:space="preserve">Improving </w:t>
            </w:r>
            <w:r>
              <w:rPr>
                <w:sz w:val="24"/>
              </w:rPr>
              <w:t>quality of</w:t>
            </w:r>
          </w:p>
        </w:tc>
        <w:tc>
          <w:tcPr>
            <w:tcW w:w="5817" w:type="dxa"/>
            <w:tcBorders>
              <w:bottom w:val="nil"/>
            </w:tcBorders>
          </w:tcPr>
          <w:p w:rsidR="0079526C" w:rsidRDefault="00000000">
            <w:pPr>
              <w:pStyle w:val="TableParagraph"/>
              <w:spacing w:before="44" w:line="250" w:lineRule="exact"/>
              <w:ind w:right="149"/>
            </w:pPr>
            <w:hyperlink r:id="rId18">
              <w:r>
                <w:rPr>
                  <w:color w:val="0000FF"/>
                  <w:spacing w:val="-2"/>
                  <w:u w:val="single" w:color="0000FF"/>
                </w:rPr>
                <w:t>https://educationendowmentfoundation.org.uk/education-</w:t>
              </w:r>
            </w:hyperlink>
            <w:r>
              <w:rPr>
                <w:color w:val="0000FF"/>
                <w:spacing w:val="-2"/>
              </w:rPr>
              <w:t xml:space="preserve"> </w:t>
            </w:r>
            <w:hyperlink r:id="rId19">
              <w:r>
                <w:rPr>
                  <w:color w:val="0000FF"/>
                  <w:spacing w:val="-2"/>
                  <w:u w:val="single" w:color="0000FF"/>
                </w:rPr>
                <w:t>evidence/guidance-reports/effective-professional-</w:t>
              </w:r>
            </w:hyperlink>
          </w:p>
        </w:tc>
        <w:tc>
          <w:tcPr>
            <w:tcW w:w="1881" w:type="dxa"/>
            <w:tcBorders>
              <w:bottom w:val="nil"/>
            </w:tcBorders>
          </w:tcPr>
          <w:p w:rsidR="0079526C" w:rsidRDefault="00000000">
            <w:pPr>
              <w:pStyle w:val="TableParagraph"/>
              <w:spacing w:before="63"/>
              <w:ind w:left="160"/>
            </w:pPr>
            <w:r>
              <w:rPr>
                <w:color w:val="0D0D0D"/>
                <w:spacing w:val="-5"/>
              </w:rPr>
              <w:t>1,5</w:t>
            </w:r>
          </w:p>
        </w:tc>
      </w:tr>
      <w:tr w:rsidR="0079526C">
        <w:trPr>
          <w:trHeight w:val="269"/>
        </w:trPr>
        <w:tc>
          <w:tcPr>
            <w:tcW w:w="1791" w:type="dxa"/>
            <w:tcBorders>
              <w:top w:val="nil"/>
              <w:bottom w:val="nil"/>
            </w:tcBorders>
          </w:tcPr>
          <w:p w:rsidR="0079526C" w:rsidRDefault="00000000">
            <w:pPr>
              <w:pStyle w:val="TableParagraph"/>
              <w:spacing w:line="250" w:lineRule="exact"/>
              <w:rPr>
                <w:sz w:val="24"/>
              </w:rPr>
            </w:pPr>
            <w:r>
              <w:rPr>
                <w:spacing w:val="-2"/>
                <w:sz w:val="24"/>
              </w:rPr>
              <w:t>teaching</w:t>
            </w:r>
          </w:p>
        </w:tc>
        <w:tc>
          <w:tcPr>
            <w:tcW w:w="5817" w:type="dxa"/>
            <w:tcBorders>
              <w:top w:val="nil"/>
              <w:bottom w:val="nil"/>
            </w:tcBorders>
          </w:tcPr>
          <w:p w:rsidR="0079526C" w:rsidRDefault="00000000">
            <w:pPr>
              <w:pStyle w:val="TableParagraph"/>
              <w:spacing w:before="4" w:line="246" w:lineRule="exact"/>
            </w:pPr>
            <w:hyperlink r:id="rId20">
              <w:r>
                <w:rPr>
                  <w:color w:val="0000FF"/>
                  <w:spacing w:val="-2"/>
                  <w:u w:val="single" w:color="0000FF"/>
                </w:rPr>
                <w:t>development</w:t>
              </w:r>
            </w:hyperlink>
          </w:p>
        </w:tc>
        <w:tc>
          <w:tcPr>
            <w:tcW w:w="1881" w:type="dxa"/>
            <w:tcBorders>
              <w:top w:val="nil"/>
              <w:bottom w:val="nil"/>
            </w:tcBorders>
          </w:tcPr>
          <w:p w:rsidR="0079526C" w:rsidRDefault="0079526C">
            <w:pPr>
              <w:pStyle w:val="TableParagraph"/>
              <w:ind w:left="0"/>
              <w:rPr>
                <w:rFonts w:ascii="Times New Roman"/>
                <w:sz w:val="18"/>
              </w:rPr>
            </w:pPr>
          </w:p>
        </w:tc>
      </w:tr>
      <w:tr w:rsidR="0079526C">
        <w:trPr>
          <w:trHeight w:val="275"/>
        </w:trPr>
        <w:tc>
          <w:tcPr>
            <w:tcW w:w="1791" w:type="dxa"/>
            <w:tcBorders>
              <w:top w:val="nil"/>
              <w:bottom w:val="nil"/>
            </w:tcBorders>
          </w:tcPr>
          <w:p w:rsidR="0079526C" w:rsidRDefault="00000000">
            <w:pPr>
              <w:pStyle w:val="TableParagraph"/>
              <w:spacing w:line="255" w:lineRule="exact"/>
              <w:rPr>
                <w:sz w:val="24"/>
              </w:rPr>
            </w:pPr>
            <w:r>
              <w:rPr>
                <w:spacing w:val="-2"/>
                <w:sz w:val="24"/>
              </w:rPr>
              <w:t>through</w:t>
            </w:r>
          </w:p>
        </w:tc>
        <w:tc>
          <w:tcPr>
            <w:tcW w:w="5817" w:type="dxa"/>
            <w:tcBorders>
              <w:top w:val="nil"/>
              <w:bottom w:val="nil"/>
            </w:tcBorders>
          </w:tcPr>
          <w:p w:rsidR="0079526C" w:rsidRDefault="0079526C">
            <w:pPr>
              <w:pStyle w:val="TableParagraph"/>
              <w:ind w:left="0"/>
              <w:rPr>
                <w:rFonts w:ascii="Times New Roman"/>
                <w:sz w:val="20"/>
              </w:rPr>
            </w:pPr>
          </w:p>
        </w:tc>
        <w:tc>
          <w:tcPr>
            <w:tcW w:w="1881" w:type="dxa"/>
            <w:tcBorders>
              <w:top w:val="nil"/>
              <w:bottom w:val="nil"/>
            </w:tcBorders>
          </w:tcPr>
          <w:p w:rsidR="0079526C" w:rsidRDefault="0079526C">
            <w:pPr>
              <w:pStyle w:val="TableParagraph"/>
              <w:ind w:left="0"/>
              <w:rPr>
                <w:rFonts w:ascii="Times New Roman"/>
                <w:sz w:val="20"/>
              </w:rPr>
            </w:pPr>
          </w:p>
        </w:tc>
      </w:tr>
      <w:tr w:rsidR="0079526C">
        <w:trPr>
          <w:trHeight w:val="275"/>
        </w:trPr>
        <w:tc>
          <w:tcPr>
            <w:tcW w:w="1791" w:type="dxa"/>
            <w:tcBorders>
              <w:top w:val="nil"/>
              <w:bottom w:val="nil"/>
            </w:tcBorders>
          </w:tcPr>
          <w:p w:rsidR="0079526C" w:rsidRDefault="00000000">
            <w:pPr>
              <w:pStyle w:val="TableParagraph"/>
              <w:spacing w:line="255" w:lineRule="exact"/>
              <w:rPr>
                <w:sz w:val="24"/>
              </w:rPr>
            </w:pPr>
            <w:r>
              <w:rPr>
                <w:spacing w:val="-2"/>
                <w:sz w:val="24"/>
              </w:rPr>
              <w:t>professional</w:t>
            </w:r>
          </w:p>
        </w:tc>
        <w:tc>
          <w:tcPr>
            <w:tcW w:w="5817" w:type="dxa"/>
            <w:tcBorders>
              <w:top w:val="nil"/>
              <w:bottom w:val="nil"/>
            </w:tcBorders>
          </w:tcPr>
          <w:p w:rsidR="0079526C" w:rsidRDefault="0079526C">
            <w:pPr>
              <w:pStyle w:val="TableParagraph"/>
              <w:ind w:left="0"/>
              <w:rPr>
                <w:rFonts w:ascii="Times New Roman"/>
                <w:sz w:val="20"/>
              </w:rPr>
            </w:pPr>
          </w:p>
        </w:tc>
        <w:tc>
          <w:tcPr>
            <w:tcW w:w="1881" w:type="dxa"/>
            <w:tcBorders>
              <w:top w:val="nil"/>
              <w:bottom w:val="nil"/>
            </w:tcBorders>
          </w:tcPr>
          <w:p w:rsidR="0079526C" w:rsidRDefault="0079526C">
            <w:pPr>
              <w:pStyle w:val="TableParagraph"/>
              <w:ind w:left="0"/>
              <w:rPr>
                <w:rFonts w:ascii="Times New Roman"/>
                <w:sz w:val="20"/>
              </w:rPr>
            </w:pPr>
          </w:p>
        </w:tc>
      </w:tr>
      <w:tr w:rsidR="0079526C">
        <w:trPr>
          <w:trHeight w:val="275"/>
        </w:trPr>
        <w:tc>
          <w:tcPr>
            <w:tcW w:w="1791" w:type="dxa"/>
            <w:tcBorders>
              <w:top w:val="nil"/>
              <w:bottom w:val="nil"/>
            </w:tcBorders>
          </w:tcPr>
          <w:p w:rsidR="0079526C" w:rsidRDefault="00000000">
            <w:pPr>
              <w:pStyle w:val="TableParagraph"/>
              <w:spacing w:line="255" w:lineRule="exact"/>
              <w:rPr>
                <w:sz w:val="24"/>
              </w:rPr>
            </w:pPr>
            <w:r>
              <w:rPr>
                <w:spacing w:val="-2"/>
                <w:sz w:val="24"/>
              </w:rPr>
              <w:t>coaching</w:t>
            </w:r>
          </w:p>
        </w:tc>
        <w:tc>
          <w:tcPr>
            <w:tcW w:w="5817" w:type="dxa"/>
            <w:tcBorders>
              <w:top w:val="nil"/>
              <w:bottom w:val="nil"/>
            </w:tcBorders>
          </w:tcPr>
          <w:p w:rsidR="0079526C" w:rsidRDefault="0079526C">
            <w:pPr>
              <w:pStyle w:val="TableParagraph"/>
              <w:ind w:left="0"/>
              <w:rPr>
                <w:rFonts w:ascii="Times New Roman"/>
                <w:sz w:val="20"/>
              </w:rPr>
            </w:pPr>
          </w:p>
        </w:tc>
        <w:tc>
          <w:tcPr>
            <w:tcW w:w="1881" w:type="dxa"/>
            <w:tcBorders>
              <w:top w:val="nil"/>
              <w:bottom w:val="nil"/>
            </w:tcBorders>
          </w:tcPr>
          <w:p w:rsidR="0079526C" w:rsidRDefault="0079526C">
            <w:pPr>
              <w:pStyle w:val="TableParagraph"/>
              <w:ind w:left="0"/>
              <w:rPr>
                <w:rFonts w:ascii="Times New Roman"/>
                <w:sz w:val="20"/>
              </w:rPr>
            </w:pPr>
          </w:p>
        </w:tc>
      </w:tr>
      <w:tr w:rsidR="0079526C">
        <w:trPr>
          <w:trHeight w:val="405"/>
        </w:trPr>
        <w:tc>
          <w:tcPr>
            <w:tcW w:w="1791" w:type="dxa"/>
            <w:tcBorders>
              <w:top w:val="nil"/>
            </w:tcBorders>
          </w:tcPr>
          <w:p w:rsidR="0079526C" w:rsidRDefault="00CE4CBF">
            <w:pPr>
              <w:pStyle w:val="TableParagraph"/>
              <w:spacing w:line="272" w:lineRule="exact"/>
              <w:rPr>
                <w:sz w:val="24"/>
              </w:rPr>
            </w:pPr>
            <w:r>
              <w:rPr>
                <w:spacing w:val="-2"/>
                <w:sz w:val="24"/>
              </w:rPr>
              <w:t>conversations</w:t>
            </w:r>
          </w:p>
        </w:tc>
        <w:tc>
          <w:tcPr>
            <w:tcW w:w="5817" w:type="dxa"/>
            <w:tcBorders>
              <w:top w:val="nil"/>
            </w:tcBorders>
          </w:tcPr>
          <w:p w:rsidR="0079526C" w:rsidRDefault="0079526C">
            <w:pPr>
              <w:pStyle w:val="TableParagraph"/>
              <w:ind w:left="0"/>
              <w:rPr>
                <w:rFonts w:ascii="Times New Roman"/>
              </w:rPr>
            </w:pPr>
          </w:p>
        </w:tc>
        <w:tc>
          <w:tcPr>
            <w:tcW w:w="1881" w:type="dxa"/>
            <w:tcBorders>
              <w:top w:val="nil"/>
            </w:tcBorders>
          </w:tcPr>
          <w:p w:rsidR="0079526C" w:rsidRDefault="0079526C">
            <w:pPr>
              <w:pStyle w:val="TableParagraph"/>
              <w:ind w:left="0"/>
              <w:rPr>
                <w:rFonts w:ascii="Times New Roman"/>
              </w:rPr>
            </w:pPr>
          </w:p>
        </w:tc>
      </w:tr>
    </w:tbl>
    <w:p w:rsidR="0079526C" w:rsidRDefault="0079526C">
      <w:pPr>
        <w:pStyle w:val="BodyText"/>
        <w:spacing w:before="29"/>
        <w:rPr>
          <w:sz w:val="28"/>
        </w:rPr>
      </w:pPr>
    </w:p>
    <w:p w:rsidR="0079526C" w:rsidRDefault="00000000">
      <w:pPr>
        <w:pStyle w:val="Heading3"/>
      </w:pPr>
      <w:r>
        <w:rPr>
          <w:color w:val="0F4F75"/>
        </w:rPr>
        <w:t>Targeted</w:t>
      </w:r>
      <w:r>
        <w:rPr>
          <w:color w:val="0F4F75"/>
          <w:spacing w:val="-7"/>
        </w:rPr>
        <w:t xml:space="preserve"> </w:t>
      </w:r>
      <w:r>
        <w:rPr>
          <w:color w:val="0F4F75"/>
        </w:rPr>
        <w:t>academic</w:t>
      </w:r>
      <w:r>
        <w:rPr>
          <w:color w:val="0F4F75"/>
          <w:spacing w:val="-6"/>
        </w:rPr>
        <w:t xml:space="preserve"> </w:t>
      </w:r>
      <w:r>
        <w:rPr>
          <w:color w:val="0F4F75"/>
        </w:rPr>
        <w:t>support</w:t>
      </w:r>
      <w:r>
        <w:rPr>
          <w:color w:val="0F4F75"/>
          <w:spacing w:val="-5"/>
        </w:rPr>
        <w:t xml:space="preserve"> </w:t>
      </w:r>
      <w:r>
        <w:rPr>
          <w:color w:val="0F4F75"/>
        </w:rPr>
        <w:t>(for</w:t>
      </w:r>
      <w:r>
        <w:rPr>
          <w:color w:val="0F4F75"/>
          <w:spacing w:val="-5"/>
        </w:rPr>
        <w:t xml:space="preserve"> </w:t>
      </w:r>
      <w:r>
        <w:rPr>
          <w:color w:val="0F4F75"/>
        </w:rPr>
        <w:t>example, tutoring,</w:t>
      </w:r>
      <w:r>
        <w:rPr>
          <w:color w:val="0F4F75"/>
          <w:spacing w:val="-5"/>
        </w:rPr>
        <w:t xml:space="preserve"> </w:t>
      </w:r>
      <w:r>
        <w:rPr>
          <w:color w:val="0F4F75"/>
        </w:rPr>
        <w:t>one-to-one</w:t>
      </w:r>
      <w:r>
        <w:rPr>
          <w:color w:val="0F4F75"/>
          <w:spacing w:val="-6"/>
        </w:rPr>
        <w:t xml:space="preserve"> </w:t>
      </w:r>
      <w:r>
        <w:rPr>
          <w:color w:val="0F4F75"/>
        </w:rPr>
        <w:t>support structured interventions)</w:t>
      </w:r>
    </w:p>
    <w:p w:rsidR="0079526C" w:rsidRDefault="00000000">
      <w:pPr>
        <w:pStyle w:val="BodyText"/>
        <w:spacing w:before="4"/>
        <w:ind w:left="115"/>
      </w:pPr>
      <w:r>
        <w:t>Budgeted</w:t>
      </w:r>
      <w:r>
        <w:rPr>
          <w:spacing w:val="-2"/>
        </w:rPr>
        <w:t xml:space="preserve"> </w:t>
      </w:r>
      <w:r>
        <w:t>cost:</w:t>
      </w:r>
      <w:r>
        <w:rPr>
          <w:spacing w:val="-4"/>
        </w:rPr>
        <w:t xml:space="preserve"> </w:t>
      </w:r>
      <w:r>
        <w:t xml:space="preserve">£ </w:t>
      </w:r>
      <w:r>
        <w:rPr>
          <w:spacing w:val="-2"/>
        </w:rPr>
        <w:t>91,837</w:t>
      </w:r>
    </w:p>
    <w:p w:rsidR="0079526C" w:rsidRDefault="0079526C">
      <w:pPr>
        <w:sectPr w:rsidR="0079526C">
          <w:type w:val="continuous"/>
          <w:pgSz w:w="11910" w:h="16840"/>
          <w:pgMar w:top="1120" w:right="240" w:bottom="960" w:left="1020" w:header="0" w:footer="769"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1"/>
        <w:gridCol w:w="4252"/>
        <w:gridCol w:w="2546"/>
      </w:tblGrid>
      <w:tr w:rsidR="0079526C">
        <w:trPr>
          <w:trHeight w:val="945"/>
        </w:trPr>
        <w:tc>
          <w:tcPr>
            <w:tcW w:w="2691" w:type="dxa"/>
            <w:shd w:val="clear" w:color="auto" w:fill="D7E1E9"/>
          </w:tcPr>
          <w:p w:rsidR="0079526C" w:rsidRDefault="00000000">
            <w:pPr>
              <w:pStyle w:val="TableParagraph"/>
              <w:spacing w:before="60"/>
              <w:ind w:left="160"/>
              <w:rPr>
                <w:b/>
                <w:sz w:val="24"/>
              </w:rPr>
            </w:pPr>
            <w:r>
              <w:rPr>
                <w:b/>
                <w:color w:val="0D0D0D"/>
                <w:spacing w:val="-2"/>
                <w:sz w:val="24"/>
              </w:rPr>
              <w:lastRenderedPageBreak/>
              <w:t>Activity</w:t>
            </w:r>
          </w:p>
        </w:tc>
        <w:tc>
          <w:tcPr>
            <w:tcW w:w="4252" w:type="dxa"/>
            <w:shd w:val="clear" w:color="auto" w:fill="D7E1E9"/>
          </w:tcPr>
          <w:p w:rsidR="0079526C" w:rsidRDefault="00000000">
            <w:pPr>
              <w:pStyle w:val="TableParagraph"/>
              <w:spacing w:before="60"/>
              <w:ind w:left="160" w:right="154"/>
              <w:rPr>
                <w:b/>
                <w:sz w:val="24"/>
              </w:rPr>
            </w:pPr>
            <w:r>
              <w:rPr>
                <w:b/>
                <w:color w:val="0D0D0D"/>
                <w:sz w:val="24"/>
              </w:rPr>
              <w:t>Evidence</w:t>
            </w:r>
            <w:r>
              <w:rPr>
                <w:b/>
                <w:color w:val="0D0D0D"/>
                <w:spacing w:val="-15"/>
                <w:sz w:val="24"/>
              </w:rPr>
              <w:t xml:space="preserve"> </w:t>
            </w:r>
            <w:r>
              <w:rPr>
                <w:b/>
                <w:color w:val="0D0D0D"/>
                <w:sz w:val="24"/>
              </w:rPr>
              <w:t>that</w:t>
            </w:r>
            <w:r>
              <w:rPr>
                <w:b/>
                <w:color w:val="0D0D0D"/>
                <w:spacing w:val="-15"/>
                <w:sz w:val="24"/>
              </w:rPr>
              <w:t xml:space="preserve"> </w:t>
            </w:r>
            <w:r>
              <w:rPr>
                <w:b/>
                <w:color w:val="0D0D0D"/>
                <w:sz w:val="24"/>
              </w:rPr>
              <w:t>supports</w:t>
            </w:r>
            <w:r>
              <w:rPr>
                <w:b/>
                <w:color w:val="0D0D0D"/>
                <w:spacing w:val="-15"/>
                <w:sz w:val="24"/>
              </w:rPr>
              <w:t xml:space="preserve"> </w:t>
            </w:r>
            <w:r>
              <w:rPr>
                <w:b/>
                <w:color w:val="0D0D0D"/>
                <w:sz w:val="24"/>
              </w:rPr>
              <w:t xml:space="preserve">this </w:t>
            </w:r>
            <w:r>
              <w:rPr>
                <w:b/>
                <w:color w:val="0D0D0D"/>
                <w:spacing w:val="-2"/>
                <w:sz w:val="24"/>
              </w:rPr>
              <w:t>approach</w:t>
            </w:r>
          </w:p>
        </w:tc>
        <w:tc>
          <w:tcPr>
            <w:tcW w:w="2546" w:type="dxa"/>
            <w:shd w:val="clear" w:color="auto" w:fill="D7E1E9"/>
          </w:tcPr>
          <w:p w:rsidR="0079526C" w:rsidRDefault="00000000">
            <w:pPr>
              <w:pStyle w:val="TableParagraph"/>
              <w:spacing w:before="60"/>
              <w:ind w:left="165" w:right="1163"/>
              <w:jc w:val="both"/>
              <w:rPr>
                <w:b/>
                <w:sz w:val="24"/>
              </w:rPr>
            </w:pPr>
            <w:r>
              <w:rPr>
                <w:b/>
                <w:color w:val="0D0D0D"/>
                <w:spacing w:val="-2"/>
                <w:sz w:val="24"/>
              </w:rPr>
              <w:t>Challenge number(s) addressed</w:t>
            </w:r>
          </w:p>
        </w:tc>
      </w:tr>
      <w:tr w:rsidR="0079526C">
        <w:trPr>
          <w:trHeight w:val="2881"/>
        </w:trPr>
        <w:tc>
          <w:tcPr>
            <w:tcW w:w="2691" w:type="dxa"/>
          </w:tcPr>
          <w:p w:rsidR="0079526C" w:rsidRDefault="00000000">
            <w:pPr>
              <w:pStyle w:val="TableParagraph"/>
              <w:ind w:right="101"/>
              <w:rPr>
                <w:sz w:val="24"/>
              </w:rPr>
            </w:pPr>
            <w:r>
              <w:rPr>
                <w:sz w:val="24"/>
              </w:rPr>
              <w:t>Additional phonics sessions targeted at disadvantaged pupils who require further phonics support and catch up.</w:t>
            </w:r>
            <w:r>
              <w:rPr>
                <w:spacing w:val="40"/>
                <w:sz w:val="24"/>
              </w:rPr>
              <w:t xml:space="preserve"> </w:t>
            </w:r>
            <w:r>
              <w:rPr>
                <w:sz w:val="24"/>
              </w:rPr>
              <w:t>This will be delivered in line with the</w:t>
            </w:r>
            <w:r>
              <w:rPr>
                <w:spacing w:val="-17"/>
                <w:sz w:val="24"/>
              </w:rPr>
              <w:t xml:space="preserve"> </w:t>
            </w:r>
            <w:proofErr w:type="spellStart"/>
            <w:r>
              <w:rPr>
                <w:sz w:val="24"/>
              </w:rPr>
              <w:t>RWInc</w:t>
            </w:r>
            <w:proofErr w:type="spellEnd"/>
            <w:r>
              <w:rPr>
                <w:spacing w:val="-17"/>
                <w:sz w:val="24"/>
              </w:rPr>
              <w:t xml:space="preserve"> </w:t>
            </w:r>
            <w:r>
              <w:rPr>
                <w:sz w:val="24"/>
              </w:rPr>
              <w:t xml:space="preserve">intervention </w:t>
            </w:r>
            <w:r>
              <w:rPr>
                <w:spacing w:val="-2"/>
                <w:sz w:val="24"/>
              </w:rPr>
              <w:t>approach</w:t>
            </w:r>
          </w:p>
        </w:tc>
        <w:tc>
          <w:tcPr>
            <w:tcW w:w="4252" w:type="dxa"/>
          </w:tcPr>
          <w:p w:rsidR="0079526C" w:rsidRDefault="00000000">
            <w:pPr>
              <w:pStyle w:val="TableParagraph"/>
              <w:ind w:right="154"/>
              <w:rPr>
                <w:sz w:val="24"/>
              </w:rPr>
            </w:pPr>
            <w:r>
              <w:rPr>
                <w:sz w:val="24"/>
              </w:rPr>
              <w:t>Phonics</w:t>
            </w:r>
            <w:r>
              <w:rPr>
                <w:spacing w:val="-7"/>
                <w:sz w:val="24"/>
              </w:rPr>
              <w:t xml:space="preserve"> </w:t>
            </w:r>
            <w:r>
              <w:rPr>
                <w:sz w:val="24"/>
              </w:rPr>
              <w:t>approaches</w:t>
            </w:r>
            <w:r>
              <w:rPr>
                <w:spacing w:val="-7"/>
                <w:sz w:val="24"/>
              </w:rPr>
              <w:t xml:space="preserve"> </w:t>
            </w:r>
            <w:r>
              <w:rPr>
                <w:sz w:val="24"/>
              </w:rPr>
              <w:t>have</w:t>
            </w:r>
            <w:r>
              <w:rPr>
                <w:spacing w:val="-6"/>
                <w:sz w:val="24"/>
              </w:rPr>
              <w:t xml:space="preserve"> </w:t>
            </w:r>
            <w:r>
              <w:rPr>
                <w:sz w:val="24"/>
              </w:rPr>
              <w:t>a</w:t>
            </w:r>
            <w:r>
              <w:rPr>
                <w:spacing w:val="-6"/>
                <w:sz w:val="24"/>
              </w:rPr>
              <w:t xml:space="preserve"> </w:t>
            </w:r>
            <w:r>
              <w:rPr>
                <w:sz w:val="24"/>
              </w:rPr>
              <w:t>strong evidence</w:t>
            </w:r>
            <w:r>
              <w:rPr>
                <w:spacing w:val="-10"/>
                <w:sz w:val="24"/>
              </w:rPr>
              <w:t xml:space="preserve"> </w:t>
            </w:r>
            <w:r>
              <w:rPr>
                <w:sz w:val="24"/>
              </w:rPr>
              <w:t>base</w:t>
            </w:r>
            <w:r>
              <w:rPr>
                <w:spacing w:val="-10"/>
                <w:sz w:val="24"/>
              </w:rPr>
              <w:t xml:space="preserve"> </w:t>
            </w:r>
            <w:r>
              <w:rPr>
                <w:sz w:val="24"/>
              </w:rPr>
              <w:t>indicating</w:t>
            </w:r>
            <w:r>
              <w:rPr>
                <w:spacing w:val="-10"/>
                <w:sz w:val="24"/>
              </w:rPr>
              <w:t xml:space="preserve"> </w:t>
            </w:r>
            <w:r>
              <w:rPr>
                <w:sz w:val="24"/>
              </w:rPr>
              <w:t>a</w:t>
            </w:r>
            <w:r>
              <w:rPr>
                <w:spacing w:val="-10"/>
                <w:sz w:val="24"/>
              </w:rPr>
              <w:t xml:space="preserve"> </w:t>
            </w:r>
            <w:r>
              <w:rPr>
                <w:sz w:val="24"/>
              </w:rPr>
              <w:t>positive impact on pupils, particularly from disadvantaged backgrounds.</w:t>
            </w:r>
          </w:p>
          <w:p w:rsidR="0079526C" w:rsidRDefault="00000000">
            <w:pPr>
              <w:pStyle w:val="TableParagraph"/>
              <w:spacing w:before="1"/>
              <w:ind w:right="154"/>
              <w:rPr>
                <w:sz w:val="24"/>
              </w:rPr>
            </w:pPr>
            <w:r>
              <w:rPr>
                <w:sz w:val="24"/>
              </w:rPr>
              <w:t>Targeted</w:t>
            </w:r>
            <w:r>
              <w:rPr>
                <w:spacing w:val="-12"/>
                <w:sz w:val="24"/>
              </w:rPr>
              <w:t xml:space="preserve"> </w:t>
            </w:r>
            <w:r>
              <w:rPr>
                <w:sz w:val="24"/>
              </w:rPr>
              <w:t>phonics</w:t>
            </w:r>
            <w:r>
              <w:rPr>
                <w:spacing w:val="-13"/>
                <w:sz w:val="24"/>
              </w:rPr>
              <w:t xml:space="preserve"> </w:t>
            </w:r>
            <w:r>
              <w:rPr>
                <w:sz w:val="24"/>
              </w:rPr>
              <w:t>interventions</w:t>
            </w:r>
            <w:r>
              <w:rPr>
                <w:spacing w:val="-13"/>
                <w:sz w:val="24"/>
              </w:rPr>
              <w:t xml:space="preserve"> </w:t>
            </w:r>
            <w:r>
              <w:rPr>
                <w:sz w:val="24"/>
              </w:rPr>
              <w:t>have been shown to be more effective when delivered as regular sessions over a period up to 12 weeks:</w:t>
            </w:r>
          </w:p>
          <w:p w:rsidR="0079526C" w:rsidRDefault="00000000">
            <w:pPr>
              <w:pStyle w:val="TableParagraph"/>
              <w:spacing w:before="66"/>
              <w:ind w:left="160"/>
            </w:pPr>
            <w:hyperlink r:id="rId21">
              <w:r>
                <w:rPr>
                  <w:color w:val="0000FF"/>
                  <w:u w:val="single" w:color="0000FF"/>
                </w:rPr>
                <w:t>EEF</w:t>
              </w:r>
              <w:r>
                <w:rPr>
                  <w:color w:val="0000FF"/>
                  <w:spacing w:val="-1"/>
                  <w:u w:val="single" w:color="0000FF"/>
                </w:rPr>
                <w:t xml:space="preserve"> </w:t>
              </w:r>
              <w:r>
                <w:rPr>
                  <w:color w:val="0000FF"/>
                  <w:u w:val="single" w:color="0000FF"/>
                </w:rPr>
                <w:t>phonics</w:t>
              </w:r>
              <w:r>
                <w:rPr>
                  <w:color w:val="0000FF"/>
                  <w:spacing w:val="-1"/>
                  <w:u w:val="single" w:color="0000FF"/>
                </w:rPr>
                <w:t xml:space="preserve"> </w:t>
              </w:r>
              <w:r>
                <w:rPr>
                  <w:color w:val="0000FF"/>
                  <w:spacing w:val="-2"/>
                  <w:u w:val="single" w:color="0000FF"/>
                </w:rPr>
                <w:t>toolkit</w:t>
              </w:r>
            </w:hyperlink>
          </w:p>
        </w:tc>
        <w:tc>
          <w:tcPr>
            <w:tcW w:w="2546" w:type="dxa"/>
          </w:tcPr>
          <w:p w:rsidR="0079526C" w:rsidRDefault="00000000">
            <w:pPr>
              <w:pStyle w:val="TableParagraph"/>
              <w:spacing w:before="63"/>
              <w:ind w:left="165"/>
            </w:pPr>
            <w:r>
              <w:rPr>
                <w:color w:val="0D0D0D"/>
              </w:rPr>
              <w:t>1,</w:t>
            </w:r>
            <w:r>
              <w:rPr>
                <w:color w:val="0D0D0D"/>
                <w:spacing w:val="-3"/>
              </w:rPr>
              <w:t xml:space="preserve"> </w:t>
            </w:r>
            <w:r>
              <w:rPr>
                <w:color w:val="0D0D0D"/>
                <w:spacing w:val="-5"/>
              </w:rPr>
              <w:t>2,5</w:t>
            </w:r>
          </w:p>
        </w:tc>
      </w:tr>
      <w:tr w:rsidR="0079526C">
        <w:trPr>
          <w:trHeight w:val="5091"/>
        </w:trPr>
        <w:tc>
          <w:tcPr>
            <w:tcW w:w="2691" w:type="dxa"/>
          </w:tcPr>
          <w:p w:rsidR="0079526C" w:rsidRDefault="00000000">
            <w:pPr>
              <w:pStyle w:val="TableParagraph"/>
              <w:spacing w:line="242" w:lineRule="auto"/>
              <w:rPr>
                <w:sz w:val="24"/>
              </w:rPr>
            </w:pPr>
            <w:r>
              <w:rPr>
                <w:sz w:val="24"/>
              </w:rPr>
              <w:t>-High</w:t>
            </w:r>
            <w:r>
              <w:rPr>
                <w:spacing w:val="-10"/>
                <w:sz w:val="24"/>
              </w:rPr>
              <w:t xml:space="preserve"> </w:t>
            </w:r>
            <w:r>
              <w:rPr>
                <w:sz w:val="24"/>
              </w:rPr>
              <w:t>level</w:t>
            </w:r>
            <w:r>
              <w:rPr>
                <w:spacing w:val="-10"/>
                <w:sz w:val="24"/>
              </w:rPr>
              <w:t xml:space="preserve"> </w:t>
            </w:r>
            <w:r>
              <w:rPr>
                <w:sz w:val="24"/>
              </w:rPr>
              <w:t>of</w:t>
            </w:r>
            <w:r>
              <w:rPr>
                <w:spacing w:val="-13"/>
                <w:sz w:val="24"/>
              </w:rPr>
              <w:t xml:space="preserve"> </w:t>
            </w:r>
            <w:r>
              <w:rPr>
                <w:sz w:val="24"/>
              </w:rPr>
              <w:t>staff</w:t>
            </w:r>
            <w:r>
              <w:rPr>
                <w:spacing w:val="-13"/>
                <w:sz w:val="24"/>
              </w:rPr>
              <w:t xml:space="preserve"> </w:t>
            </w:r>
            <w:r>
              <w:rPr>
                <w:sz w:val="24"/>
              </w:rPr>
              <w:t>to children ratio</w:t>
            </w:r>
          </w:p>
          <w:p w:rsidR="0079526C" w:rsidRDefault="00000000">
            <w:pPr>
              <w:pStyle w:val="TableParagraph"/>
              <w:spacing w:before="273"/>
              <w:rPr>
                <w:sz w:val="24"/>
              </w:rPr>
            </w:pPr>
            <w:r>
              <w:rPr>
                <w:sz w:val="24"/>
              </w:rPr>
              <w:t>-Additional teacher in Autumn</w:t>
            </w:r>
            <w:r>
              <w:rPr>
                <w:spacing w:val="-11"/>
                <w:sz w:val="24"/>
              </w:rPr>
              <w:t xml:space="preserve"> </w:t>
            </w:r>
            <w:r>
              <w:rPr>
                <w:sz w:val="24"/>
              </w:rPr>
              <w:t>term</w:t>
            </w:r>
            <w:r>
              <w:rPr>
                <w:spacing w:val="-12"/>
                <w:sz w:val="24"/>
              </w:rPr>
              <w:t xml:space="preserve"> </w:t>
            </w:r>
            <w:r>
              <w:rPr>
                <w:sz w:val="24"/>
              </w:rPr>
              <w:t>to</w:t>
            </w:r>
            <w:r>
              <w:rPr>
                <w:spacing w:val="-11"/>
                <w:sz w:val="24"/>
              </w:rPr>
              <w:t xml:space="preserve"> </w:t>
            </w:r>
            <w:r>
              <w:rPr>
                <w:sz w:val="24"/>
              </w:rPr>
              <w:t xml:space="preserve">deliver first response </w:t>
            </w:r>
            <w:r>
              <w:rPr>
                <w:spacing w:val="-2"/>
                <w:sz w:val="24"/>
              </w:rPr>
              <w:t>interventions</w:t>
            </w:r>
          </w:p>
          <w:p w:rsidR="0079526C" w:rsidRDefault="00000000">
            <w:pPr>
              <w:pStyle w:val="TableParagraph"/>
              <w:spacing w:before="276"/>
              <w:ind w:right="170"/>
              <w:rPr>
                <w:sz w:val="24"/>
              </w:rPr>
            </w:pPr>
            <w:r>
              <w:rPr>
                <w:sz w:val="24"/>
              </w:rPr>
              <w:t>-Teacher</w:t>
            </w:r>
            <w:r>
              <w:rPr>
                <w:spacing w:val="-17"/>
                <w:sz w:val="24"/>
              </w:rPr>
              <w:t xml:space="preserve"> </w:t>
            </w:r>
            <w:r>
              <w:rPr>
                <w:sz w:val="24"/>
              </w:rPr>
              <w:t>employed</w:t>
            </w:r>
            <w:r>
              <w:rPr>
                <w:spacing w:val="-17"/>
                <w:sz w:val="24"/>
              </w:rPr>
              <w:t xml:space="preserve"> </w:t>
            </w:r>
            <w:r>
              <w:rPr>
                <w:sz w:val="24"/>
              </w:rPr>
              <w:t xml:space="preserve">to cover </w:t>
            </w:r>
            <w:proofErr w:type="spellStart"/>
            <w:r>
              <w:rPr>
                <w:sz w:val="24"/>
              </w:rPr>
              <w:t>ppa</w:t>
            </w:r>
            <w:proofErr w:type="spellEnd"/>
            <w:r>
              <w:rPr>
                <w:sz w:val="24"/>
              </w:rPr>
              <w:t xml:space="preserve"> and </w:t>
            </w:r>
            <w:r>
              <w:rPr>
                <w:spacing w:val="-2"/>
                <w:sz w:val="24"/>
              </w:rPr>
              <w:t>sickness</w:t>
            </w:r>
          </w:p>
          <w:p w:rsidR="0079526C" w:rsidRDefault="0079526C">
            <w:pPr>
              <w:pStyle w:val="TableParagraph"/>
              <w:spacing w:before="1"/>
              <w:ind w:left="0"/>
              <w:rPr>
                <w:sz w:val="24"/>
              </w:rPr>
            </w:pPr>
          </w:p>
          <w:p w:rsidR="0079526C" w:rsidRDefault="00000000">
            <w:pPr>
              <w:pStyle w:val="TableParagraph"/>
              <w:ind w:right="170"/>
              <w:rPr>
                <w:sz w:val="24"/>
              </w:rPr>
            </w:pPr>
            <w:r>
              <w:rPr>
                <w:sz w:val="24"/>
              </w:rPr>
              <w:t>-Teaching Assistants are employed to deliver</w:t>
            </w:r>
            <w:r>
              <w:rPr>
                <w:spacing w:val="-13"/>
                <w:sz w:val="24"/>
              </w:rPr>
              <w:t xml:space="preserve"> </w:t>
            </w:r>
            <w:r>
              <w:rPr>
                <w:sz w:val="24"/>
              </w:rPr>
              <w:t>high</w:t>
            </w:r>
            <w:r>
              <w:rPr>
                <w:spacing w:val="-11"/>
                <w:sz w:val="24"/>
              </w:rPr>
              <w:t xml:space="preserve"> </w:t>
            </w:r>
            <w:r>
              <w:rPr>
                <w:sz w:val="24"/>
              </w:rPr>
              <w:t>quality</w:t>
            </w:r>
            <w:r>
              <w:rPr>
                <w:spacing w:val="-13"/>
                <w:sz w:val="24"/>
              </w:rPr>
              <w:t xml:space="preserve"> </w:t>
            </w:r>
            <w:r>
              <w:rPr>
                <w:sz w:val="24"/>
              </w:rPr>
              <w:t xml:space="preserve">pre and post teaching </w:t>
            </w:r>
            <w:r>
              <w:rPr>
                <w:spacing w:val="-2"/>
                <w:sz w:val="24"/>
              </w:rPr>
              <w:t>interventions.</w:t>
            </w:r>
          </w:p>
        </w:tc>
        <w:tc>
          <w:tcPr>
            <w:tcW w:w="4252" w:type="dxa"/>
          </w:tcPr>
          <w:p w:rsidR="0079526C" w:rsidRDefault="00000000">
            <w:pPr>
              <w:pStyle w:val="TableParagraph"/>
              <w:spacing w:before="3" w:line="242" w:lineRule="auto"/>
              <w:ind w:right="879"/>
            </w:pPr>
            <w:hyperlink r:id="rId22">
              <w:r>
                <w:rPr>
                  <w:color w:val="0000FF"/>
                  <w:u w:val="single" w:color="0000FF"/>
                </w:rPr>
                <w:t>EEF</w:t>
              </w:r>
              <w:r>
                <w:rPr>
                  <w:color w:val="0000FF"/>
                  <w:spacing w:val="-10"/>
                  <w:u w:val="single" w:color="0000FF"/>
                </w:rPr>
                <w:t xml:space="preserve"> </w:t>
              </w:r>
              <w:r>
                <w:rPr>
                  <w:color w:val="0000FF"/>
                  <w:u w:val="single" w:color="0000FF"/>
                </w:rPr>
                <w:t>guide</w:t>
              </w:r>
              <w:r>
                <w:rPr>
                  <w:color w:val="0000FF"/>
                  <w:spacing w:val="-8"/>
                  <w:u w:val="single" w:color="0000FF"/>
                </w:rPr>
                <w:t xml:space="preserve"> </w:t>
              </w:r>
              <w:r>
                <w:rPr>
                  <w:color w:val="0000FF"/>
                  <w:u w:val="single" w:color="0000FF"/>
                </w:rPr>
                <w:t>to</w:t>
              </w:r>
              <w:r>
                <w:rPr>
                  <w:color w:val="0000FF"/>
                  <w:spacing w:val="-8"/>
                  <w:u w:val="single" w:color="0000FF"/>
                </w:rPr>
                <w:t xml:space="preserve"> </w:t>
              </w:r>
              <w:r>
                <w:rPr>
                  <w:color w:val="0000FF"/>
                  <w:u w:val="single" w:color="0000FF"/>
                </w:rPr>
                <w:t>Pupil</w:t>
              </w:r>
              <w:r>
                <w:rPr>
                  <w:color w:val="0000FF"/>
                  <w:spacing w:val="-10"/>
                  <w:u w:val="single" w:color="0000FF"/>
                </w:rPr>
                <w:t xml:space="preserve"> </w:t>
              </w:r>
              <w:r>
                <w:rPr>
                  <w:color w:val="0000FF"/>
                  <w:u w:val="single" w:color="0000FF"/>
                </w:rPr>
                <w:t>Premium</w:t>
              </w:r>
            </w:hyperlink>
            <w:r>
              <w:rPr>
                <w:color w:val="0000FF"/>
              </w:rPr>
              <w:t xml:space="preserve"> </w:t>
            </w:r>
            <w:hyperlink r:id="rId23">
              <w:r>
                <w:rPr>
                  <w:color w:val="0000FF"/>
                  <w:u w:val="single" w:color="0000FF"/>
                </w:rPr>
                <w:t>Small group tuition</w:t>
              </w:r>
            </w:hyperlink>
          </w:p>
          <w:p w:rsidR="0079526C" w:rsidRDefault="00000000">
            <w:pPr>
              <w:pStyle w:val="TableParagraph"/>
              <w:spacing w:before="250"/>
              <w:ind w:right="154"/>
            </w:pPr>
            <w:r>
              <w:t xml:space="preserve">Each class has at least one full time TA to allow to </w:t>
            </w:r>
            <w:proofErr w:type="spellStart"/>
            <w:r>
              <w:t>maximise</w:t>
            </w:r>
            <w:proofErr w:type="spellEnd"/>
            <w:r>
              <w:t xml:space="preserve"> a</w:t>
            </w:r>
            <w:r>
              <w:rPr>
                <w:color w:val="000000"/>
                <w:shd w:val="clear" w:color="auto" w:fill="F9F9F9"/>
              </w:rPr>
              <w:t>dditional</w:t>
            </w:r>
            <w:r>
              <w:rPr>
                <w:color w:val="000000"/>
              </w:rPr>
              <w:t xml:space="preserve"> </w:t>
            </w:r>
            <w:r>
              <w:rPr>
                <w:color w:val="000000"/>
                <w:shd w:val="clear" w:color="auto" w:fill="F9F9F9"/>
              </w:rPr>
              <w:t>opportunities to provide feedback on</w:t>
            </w:r>
            <w:r>
              <w:rPr>
                <w:color w:val="000000"/>
              </w:rPr>
              <w:t xml:space="preserve"> </w:t>
            </w:r>
            <w:r>
              <w:rPr>
                <w:color w:val="000000"/>
                <w:shd w:val="clear" w:color="auto" w:fill="F9F9F9"/>
              </w:rPr>
              <w:t>pupils</w:t>
            </w:r>
            <w:r>
              <w:rPr>
                <w:color w:val="000000"/>
                <w:spacing w:val="-11"/>
                <w:shd w:val="clear" w:color="auto" w:fill="F9F9F9"/>
              </w:rPr>
              <w:t xml:space="preserve"> </w:t>
            </w:r>
            <w:r>
              <w:rPr>
                <w:color w:val="000000"/>
                <w:shd w:val="clear" w:color="auto" w:fill="F9F9F9"/>
              </w:rPr>
              <w:t>and</w:t>
            </w:r>
            <w:r>
              <w:rPr>
                <w:color w:val="000000"/>
                <w:spacing w:val="-8"/>
                <w:shd w:val="clear" w:color="auto" w:fill="F9F9F9"/>
              </w:rPr>
              <w:t xml:space="preserve"> </w:t>
            </w:r>
            <w:r>
              <w:rPr>
                <w:color w:val="000000"/>
                <w:shd w:val="clear" w:color="auto" w:fill="F9F9F9"/>
              </w:rPr>
              <w:t>support</w:t>
            </w:r>
            <w:r>
              <w:rPr>
                <w:color w:val="000000"/>
                <w:spacing w:val="-12"/>
                <w:shd w:val="clear" w:color="auto" w:fill="F9F9F9"/>
              </w:rPr>
              <w:t xml:space="preserve"> </w:t>
            </w:r>
            <w:proofErr w:type="spellStart"/>
            <w:r>
              <w:rPr>
                <w:color w:val="000000"/>
                <w:shd w:val="clear" w:color="auto" w:fill="F9F9F9"/>
              </w:rPr>
              <w:t>personalised</w:t>
            </w:r>
            <w:proofErr w:type="spellEnd"/>
            <w:r>
              <w:rPr>
                <w:color w:val="000000"/>
                <w:spacing w:val="-8"/>
                <w:shd w:val="clear" w:color="auto" w:fill="F9F9F9"/>
              </w:rPr>
              <w:t xml:space="preserve"> </w:t>
            </w:r>
            <w:r>
              <w:rPr>
                <w:color w:val="000000"/>
                <w:shd w:val="clear" w:color="auto" w:fill="F9F9F9"/>
              </w:rPr>
              <w:t>learning</w:t>
            </w:r>
            <w:r>
              <w:rPr>
                <w:color w:val="000000"/>
              </w:rPr>
              <w:t xml:space="preserve"> </w:t>
            </w:r>
            <w:r>
              <w:rPr>
                <w:color w:val="000000"/>
                <w:spacing w:val="-2"/>
                <w:shd w:val="clear" w:color="auto" w:fill="F9F9F9"/>
              </w:rPr>
              <w:t>opportunities.</w:t>
            </w:r>
          </w:p>
          <w:p w:rsidR="0079526C" w:rsidRDefault="0079526C">
            <w:pPr>
              <w:pStyle w:val="TableParagraph"/>
              <w:spacing w:before="248"/>
              <w:ind w:left="0"/>
            </w:pPr>
          </w:p>
          <w:p w:rsidR="0079526C" w:rsidRDefault="00000000">
            <w:pPr>
              <w:pStyle w:val="TableParagraph"/>
              <w:spacing w:line="242" w:lineRule="auto"/>
              <w:rPr>
                <w:sz w:val="24"/>
              </w:rPr>
            </w:pPr>
            <w:r>
              <w:rPr>
                <w:sz w:val="24"/>
              </w:rPr>
              <w:t>Opportunities for staff to be used to support</w:t>
            </w:r>
            <w:r>
              <w:rPr>
                <w:spacing w:val="-12"/>
                <w:sz w:val="24"/>
              </w:rPr>
              <w:t xml:space="preserve"> </w:t>
            </w:r>
            <w:r>
              <w:rPr>
                <w:sz w:val="24"/>
              </w:rPr>
              <w:t>small</w:t>
            </w:r>
            <w:r>
              <w:rPr>
                <w:spacing w:val="-9"/>
                <w:sz w:val="24"/>
              </w:rPr>
              <w:t xml:space="preserve"> </w:t>
            </w:r>
            <w:r>
              <w:rPr>
                <w:sz w:val="24"/>
              </w:rPr>
              <w:t>group</w:t>
            </w:r>
            <w:r>
              <w:rPr>
                <w:spacing w:val="-7"/>
                <w:sz w:val="24"/>
              </w:rPr>
              <w:t xml:space="preserve"> </w:t>
            </w:r>
            <w:r>
              <w:rPr>
                <w:sz w:val="24"/>
              </w:rPr>
              <w:t>interventions</w:t>
            </w:r>
            <w:r>
              <w:rPr>
                <w:spacing w:val="-9"/>
                <w:sz w:val="24"/>
              </w:rPr>
              <w:t xml:space="preserve"> </w:t>
            </w:r>
            <w:r>
              <w:rPr>
                <w:sz w:val="24"/>
              </w:rPr>
              <w:t xml:space="preserve">and </w:t>
            </w:r>
            <w:r>
              <w:rPr>
                <w:spacing w:val="-2"/>
                <w:sz w:val="24"/>
              </w:rPr>
              <w:t>modelling.</w:t>
            </w:r>
          </w:p>
        </w:tc>
        <w:tc>
          <w:tcPr>
            <w:tcW w:w="2546" w:type="dxa"/>
          </w:tcPr>
          <w:p w:rsidR="0079526C" w:rsidRDefault="00000000">
            <w:pPr>
              <w:pStyle w:val="TableParagraph"/>
              <w:spacing w:before="63"/>
              <w:ind w:left="165"/>
            </w:pPr>
            <w:r>
              <w:rPr>
                <w:color w:val="0D0D0D"/>
              </w:rPr>
              <w:t>1,</w:t>
            </w:r>
            <w:r>
              <w:rPr>
                <w:color w:val="0D0D0D"/>
                <w:spacing w:val="-3"/>
              </w:rPr>
              <w:t xml:space="preserve"> </w:t>
            </w:r>
            <w:r>
              <w:rPr>
                <w:color w:val="0D0D0D"/>
              </w:rPr>
              <w:t>5,</w:t>
            </w:r>
            <w:r>
              <w:rPr>
                <w:color w:val="0D0D0D"/>
                <w:spacing w:val="-2"/>
              </w:rPr>
              <w:t xml:space="preserve"> </w:t>
            </w:r>
            <w:r>
              <w:rPr>
                <w:color w:val="0D0D0D"/>
                <w:spacing w:val="-10"/>
              </w:rPr>
              <w:t>6</w:t>
            </w:r>
          </w:p>
        </w:tc>
      </w:tr>
      <w:tr w:rsidR="0079526C">
        <w:trPr>
          <w:trHeight w:val="5196"/>
        </w:trPr>
        <w:tc>
          <w:tcPr>
            <w:tcW w:w="2691" w:type="dxa"/>
          </w:tcPr>
          <w:p w:rsidR="0079526C" w:rsidRDefault="00000000">
            <w:pPr>
              <w:pStyle w:val="TableParagraph"/>
              <w:spacing w:before="60" w:line="583" w:lineRule="auto"/>
              <w:ind w:left="160"/>
              <w:rPr>
                <w:sz w:val="24"/>
              </w:rPr>
            </w:pPr>
            <w:r>
              <w:rPr>
                <w:color w:val="0D0D0D"/>
                <w:sz w:val="24"/>
              </w:rPr>
              <w:t>School</w:t>
            </w:r>
            <w:r>
              <w:rPr>
                <w:color w:val="0D0D0D"/>
                <w:spacing w:val="-14"/>
                <w:sz w:val="24"/>
              </w:rPr>
              <w:t xml:space="preserve"> </w:t>
            </w:r>
            <w:r>
              <w:rPr>
                <w:color w:val="0D0D0D"/>
                <w:sz w:val="24"/>
              </w:rPr>
              <w:t>Led</w:t>
            </w:r>
            <w:r>
              <w:rPr>
                <w:color w:val="0D0D0D"/>
                <w:spacing w:val="-16"/>
                <w:sz w:val="24"/>
              </w:rPr>
              <w:t xml:space="preserve"> </w:t>
            </w:r>
            <w:r>
              <w:rPr>
                <w:color w:val="0D0D0D"/>
                <w:sz w:val="24"/>
              </w:rPr>
              <w:t xml:space="preserve">Tutoring </w:t>
            </w:r>
            <w:r>
              <w:rPr>
                <w:color w:val="0D0D0D"/>
                <w:spacing w:val="-4"/>
                <w:sz w:val="24"/>
              </w:rPr>
              <w:t>HLTA</w:t>
            </w:r>
          </w:p>
        </w:tc>
        <w:tc>
          <w:tcPr>
            <w:tcW w:w="4252" w:type="dxa"/>
          </w:tcPr>
          <w:p w:rsidR="0079526C" w:rsidRDefault="00000000">
            <w:pPr>
              <w:pStyle w:val="TableParagraph"/>
              <w:spacing w:line="252" w:lineRule="exact"/>
            </w:pPr>
            <w:r>
              <w:t>EEF</w:t>
            </w:r>
            <w:r>
              <w:rPr>
                <w:spacing w:val="-3"/>
              </w:rPr>
              <w:t xml:space="preserve"> </w:t>
            </w:r>
            <w:r>
              <w:t>-</w:t>
            </w:r>
            <w:hyperlink r:id="rId24">
              <w:r>
                <w:rPr>
                  <w:color w:val="0000FF"/>
                  <w:u w:val="single" w:color="0000FF"/>
                </w:rPr>
                <w:t>Small</w:t>
              </w:r>
              <w:r>
                <w:rPr>
                  <w:color w:val="0000FF"/>
                  <w:spacing w:val="-3"/>
                  <w:u w:val="single" w:color="0000FF"/>
                </w:rPr>
                <w:t xml:space="preserve"> </w:t>
              </w:r>
              <w:r>
                <w:rPr>
                  <w:color w:val="0000FF"/>
                  <w:u w:val="single" w:color="0000FF"/>
                </w:rPr>
                <w:t xml:space="preserve">group </w:t>
              </w:r>
              <w:r>
                <w:rPr>
                  <w:color w:val="0000FF"/>
                  <w:spacing w:val="-2"/>
                  <w:u w:val="single" w:color="0000FF"/>
                </w:rPr>
                <w:t>tuition</w:t>
              </w:r>
            </w:hyperlink>
          </w:p>
          <w:p w:rsidR="0079526C" w:rsidRDefault="0079526C">
            <w:pPr>
              <w:pStyle w:val="TableParagraph"/>
              <w:ind w:left="0"/>
            </w:pPr>
          </w:p>
          <w:p w:rsidR="0079526C" w:rsidRDefault="0079526C">
            <w:pPr>
              <w:pStyle w:val="TableParagraph"/>
              <w:spacing w:before="47"/>
              <w:ind w:left="0"/>
            </w:pPr>
          </w:p>
          <w:p w:rsidR="0079526C" w:rsidRDefault="00000000">
            <w:pPr>
              <w:pStyle w:val="TableParagraph"/>
              <w:ind w:right="104"/>
              <w:rPr>
                <w:sz w:val="24"/>
              </w:rPr>
            </w:pPr>
            <w:r>
              <w:rPr>
                <w:color w:val="2B3942"/>
                <w:sz w:val="24"/>
              </w:rPr>
              <w:t>Small group tuition is defined as one teacher or professional educator working with two to five pupils together</w:t>
            </w:r>
            <w:r>
              <w:rPr>
                <w:color w:val="2B3942"/>
                <w:spacing w:val="-7"/>
                <w:sz w:val="24"/>
              </w:rPr>
              <w:t xml:space="preserve"> </w:t>
            </w:r>
            <w:r>
              <w:rPr>
                <w:color w:val="2B3942"/>
                <w:sz w:val="24"/>
              </w:rPr>
              <w:t>in</w:t>
            </w:r>
            <w:r>
              <w:rPr>
                <w:color w:val="2B3942"/>
                <w:spacing w:val="-7"/>
                <w:sz w:val="24"/>
              </w:rPr>
              <w:t xml:space="preserve"> </w:t>
            </w:r>
            <w:r>
              <w:rPr>
                <w:color w:val="2B3942"/>
                <w:sz w:val="24"/>
              </w:rPr>
              <w:t>a</w:t>
            </w:r>
            <w:r>
              <w:rPr>
                <w:color w:val="2B3942"/>
                <w:spacing w:val="-7"/>
                <w:sz w:val="24"/>
              </w:rPr>
              <w:t xml:space="preserve"> </w:t>
            </w:r>
            <w:r>
              <w:rPr>
                <w:color w:val="2B3942"/>
                <w:sz w:val="24"/>
              </w:rPr>
              <w:t>group.</w:t>
            </w:r>
            <w:r>
              <w:rPr>
                <w:color w:val="2B3942"/>
                <w:spacing w:val="-10"/>
                <w:sz w:val="24"/>
              </w:rPr>
              <w:t xml:space="preserve"> </w:t>
            </w:r>
            <w:r>
              <w:rPr>
                <w:color w:val="2B3942"/>
                <w:sz w:val="24"/>
              </w:rPr>
              <w:t>This</w:t>
            </w:r>
            <w:r>
              <w:rPr>
                <w:color w:val="2B3942"/>
                <w:spacing w:val="-8"/>
                <w:sz w:val="24"/>
              </w:rPr>
              <w:t xml:space="preserve"> </w:t>
            </w:r>
            <w:r>
              <w:rPr>
                <w:color w:val="2B3942"/>
                <w:sz w:val="24"/>
              </w:rPr>
              <w:t>arrangement enables the teacher to focus exclusively on a small number of learners, usually in a separate classroom or working area. Intensive tuition in small groups is often provided to support lower attaining learners or those who are falling behind, but it can also be used as a more general strategy to ensure effective progress, or to teach challenging topics or skills.</w:t>
            </w:r>
          </w:p>
        </w:tc>
        <w:tc>
          <w:tcPr>
            <w:tcW w:w="2546" w:type="dxa"/>
          </w:tcPr>
          <w:p w:rsidR="0079526C" w:rsidRDefault="00000000">
            <w:pPr>
              <w:pStyle w:val="TableParagraph"/>
              <w:spacing w:before="63"/>
              <w:ind w:left="165"/>
            </w:pPr>
            <w:r>
              <w:rPr>
                <w:color w:val="0D0D0D"/>
                <w:spacing w:val="-5"/>
              </w:rPr>
              <w:t>2,3</w:t>
            </w:r>
          </w:p>
        </w:tc>
      </w:tr>
    </w:tbl>
    <w:p w:rsidR="0079526C" w:rsidRDefault="0079526C">
      <w:pPr>
        <w:sectPr w:rsidR="0079526C">
          <w:pgSz w:w="11910" w:h="16840"/>
          <w:pgMar w:top="1120" w:right="240" w:bottom="960" w:left="1020" w:header="0" w:footer="769"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1"/>
        <w:gridCol w:w="4252"/>
        <w:gridCol w:w="2546"/>
      </w:tblGrid>
      <w:tr w:rsidR="0079526C">
        <w:trPr>
          <w:trHeight w:val="2670"/>
        </w:trPr>
        <w:tc>
          <w:tcPr>
            <w:tcW w:w="2691" w:type="dxa"/>
          </w:tcPr>
          <w:p w:rsidR="0079526C" w:rsidRDefault="00000000">
            <w:pPr>
              <w:pStyle w:val="TableParagraph"/>
              <w:spacing w:line="242" w:lineRule="auto"/>
            </w:pPr>
            <w:r>
              <w:lastRenderedPageBreak/>
              <w:t>Distribution</w:t>
            </w:r>
            <w:r>
              <w:rPr>
                <w:spacing w:val="-16"/>
              </w:rPr>
              <w:t xml:space="preserve"> </w:t>
            </w:r>
            <w:r>
              <w:t>of</w:t>
            </w:r>
            <w:r>
              <w:rPr>
                <w:spacing w:val="-15"/>
              </w:rPr>
              <w:t xml:space="preserve"> </w:t>
            </w:r>
            <w:r>
              <w:t>DFE donated laptops.</w:t>
            </w:r>
          </w:p>
          <w:p w:rsidR="0079526C" w:rsidRDefault="00000000">
            <w:pPr>
              <w:pStyle w:val="TableParagraph"/>
              <w:spacing w:before="247" w:line="242" w:lineRule="auto"/>
            </w:pPr>
            <w:r>
              <w:t>Purchase</w:t>
            </w:r>
            <w:r>
              <w:rPr>
                <w:spacing w:val="-16"/>
              </w:rPr>
              <w:t xml:space="preserve"> </w:t>
            </w:r>
            <w:r>
              <w:t>of</w:t>
            </w:r>
            <w:r>
              <w:rPr>
                <w:spacing w:val="-15"/>
              </w:rPr>
              <w:t xml:space="preserve"> </w:t>
            </w:r>
            <w:r>
              <w:t xml:space="preserve">online </w:t>
            </w:r>
            <w:r>
              <w:rPr>
                <w:spacing w:val="-2"/>
              </w:rPr>
              <w:t>subscriptions</w:t>
            </w:r>
          </w:p>
          <w:p w:rsidR="0079526C" w:rsidRDefault="00000000">
            <w:pPr>
              <w:pStyle w:val="TableParagraph"/>
              <w:spacing w:before="250" w:line="242" w:lineRule="auto"/>
              <w:ind w:right="627"/>
            </w:pPr>
            <w:r>
              <w:t>Accelerated</w:t>
            </w:r>
            <w:r>
              <w:rPr>
                <w:spacing w:val="-16"/>
              </w:rPr>
              <w:t xml:space="preserve"> </w:t>
            </w:r>
            <w:r>
              <w:t xml:space="preserve">Reader </w:t>
            </w:r>
            <w:r>
              <w:rPr>
                <w:spacing w:val="-4"/>
              </w:rPr>
              <w:t>TTS</w:t>
            </w:r>
          </w:p>
          <w:p w:rsidR="0079526C" w:rsidRDefault="00000000">
            <w:pPr>
              <w:pStyle w:val="TableParagraph"/>
              <w:spacing w:line="247" w:lineRule="exact"/>
            </w:pPr>
            <w:r>
              <w:t>My</w:t>
            </w:r>
            <w:r>
              <w:rPr>
                <w:spacing w:val="-5"/>
              </w:rPr>
              <w:t xml:space="preserve"> </w:t>
            </w:r>
            <w:proofErr w:type="spellStart"/>
            <w:r>
              <w:rPr>
                <w:spacing w:val="-2"/>
              </w:rPr>
              <w:t>maths</w:t>
            </w:r>
            <w:proofErr w:type="spellEnd"/>
          </w:p>
        </w:tc>
        <w:tc>
          <w:tcPr>
            <w:tcW w:w="4252" w:type="dxa"/>
          </w:tcPr>
          <w:p w:rsidR="0079526C" w:rsidRDefault="00000000">
            <w:pPr>
              <w:pStyle w:val="TableParagraph"/>
              <w:ind w:right="154"/>
              <w:rPr>
                <w:sz w:val="24"/>
              </w:rPr>
            </w:pPr>
            <w:r>
              <w:rPr>
                <w:sz w:val="24"/>
              </w:rPr>
              <w:t>Learning can be consolidated at home</w:t>
            </w:r>
            <w:r>
              <w:rPr>
                <w:spacing w:val="-8"/>
                <w:sz w:val="24"/>
              </w:rPr>
              <w:t xml:space="preserve"> </w:t>
            </w:r>
            <w:r>
              <w:rPr>
                <w:sz w:val="24"/>
              </w:rPr>
              <w:t>and</w:t>
            </w:r>
            <w:r>
              <w:rPr>
                <w:spacing w:val="-8"/>
                <w:sz w:val="24"/>
              </w:rPr>
              <w:t xml:space="preserve"> </w:t>
            </w:r>
            <w:r>
              <w:rPr>
                <w:sz w:val="24"/>
              </w:rPr>
              <w:t>children</w:t>
            </w:r>
            <w:r>
              <w:rPr>
                <w:spacing w:val="-8"/>
                <w:sz w:val="24"/>
              </w:rPr>
              <w:t xml:space="preserve"> </w:t>
            </w:r>
            <w:r>
              <w:rPr>
                <w:sz w:val="24"/>
              </w:rPr>
              <w:t>engage</w:t>
            </w:r>
            <w:r>
              <w:rPr>
                <w:spacing w:val="-8"/>
                <w:sz w:val="24"/>
              </w:rPr>
              <w:t xml:space="preserve"> </w:t>
            </w:r>
            <w:r>
              <w:rPr>
                <w:sz w:val="24"/>
              </w:rPr>
              <w:t>well</w:t>
            </w:r>
            <w:r>
              <w:rPr>
                <w:spacing w:val="-8"/>
                <w:sz w:val="24"/>
              </w:rPr>
              <w:t xml:space="preserve"> </w:t>
            </w:r>
            <w:r>
              <w:rPr>
                <w:sz w:val="24"/>
              </w:rPr>
              <w:t>with digital learning.</w:t>
            </w:r>
          </w:p>
          <w:p w:rsidR="0079526C" w:rsidRDefault="0079526C">
            <w:pPr>
              <w:pStyle w:val="TableParagraph"/>
              <w:ind w:left="0"/>
              <w:rPr>
                <w:sz w:val="24"/>
              </w:rPr>
            </w:pPr>
          </w:p>
          <w:p w:rsidR="0079526C" w:rsidRDefault="00000000">
            <w:pPr>
              <w:pStyle w:val="TableParagraph"/>
              <w:spacing w:before="1" w:line="477" w:lineRule="auto"/>
              <w:ind w:right="154"/>
              <w:rPr>
                <w:sz w:val="24"/>
              </w:rPr>
            </w:pPr>
            <w:hyperlink r:id="rId25">
              <w:r>
                <w:rPr>
                  <w:color w:val="0000FF"/>
                  <w:sz w:val="24"/>
                  <w:u w:val="single" w:color="0000FF"/>
                </w:rPr>
                <w:t>EEF</w:t>
              </w:r>
              <w:r>
                <w:rPr>
                  <w:color w:val="0000FF"/>
                  <w:spacing w:val="-14"/>
                  <w:sz w:val="24"/>
                  <w:u w:val="single" w:color="0000FF"/>
                </w:rPr>
                <w:t xml:space="preserve"> </w:t>
              </w:r>
              <w:r>
                <w:rPr>
                  <w:color w:val="0000FF"/>
                  <w:sz w:val="24"/>
                  <w:u w:val="single" w:color="0000FF"/>
                </w:rPr>
                <w:t>Toolkit</w:t>
              </w:r>
              <w:r>
                <w:rPr>
                  <w:color w:val="0000FF"/>
                  <w:spacing w:val="-14"/>
                  <w:sz w:val="24"/>
                  <w:u w:val="single" w:color="0000FF"/>
                </w:rPr>
                <w:t xml:space="preserve"> </w:t>
              </w:r>
              <w:r>
                <w:rPr>
                  <w:color w:val="0000FF"/>
                  <w:sz w:val="24"/>
                  <w:u w:val="single" w:color="0000FF"/>
                </w:rPr>
                <w:t>Parental</w:t>
              </w:r>
              <w:r>
                <w:rPr>
                  <w:color w:val="0000FF"/>
                  <w:spacing w:val="-11"/>
                  <w:sz w:val="24"/>
                  <w:u w:val="single" w:color="0000FF"/>
                </w:rPr>
                <w:t xml:space="preserve"> </w:t>
              </w:r>
              <w:r>
                <w:rPr>
                  <w:color w:val="0000FF"/>
                  <w:sz w:val="24"/>
                  <w:u w:val="single" w:color="0000FF"/>
                </w:rPr>
                <w:t>Engagement</w:t>
              </w:r>
            </w:hyperlink>
            <w:r>
              <w:rPr>
                <w:color w:val="0000FF"/>
                <w:sz w:val="24"/>
              </w:rPr>
              <w:t xml:space="preserve"> </w:t>
            </w:r>
            <w:hyperlink r:id="rId26">
              <w:r>
                <w:rPr>
                  <w:color w:val="0000FF"/>
                  <w:sz w:val="24"/>
                  <w:u w:val="single" w:color="0000FF"/>
                </w:rPr>
                <w:t>EEF Toolkit Homework</w:t>
              </w:r>
            </w:hyperlink>
          </w:p>
        </w:tc>
        <w:tc>
          <w:tcPr>
            <w:tcW w:w="2546" w:type="dxa"/>
          </w:tcPr>
          <w:p w:rsidR="0079526C" w:rsidRDefault="00000000">
            <w:pPr>
              <w:pStyle w:val="TableParagraph"/>
              <w:spacing w:before="63"/>
              <w:ind w:left="165"/>
            </w:pPr>
            <w:r>
              <w:rPr>
                <w:color w:val="0D0D0D"/>
                <w:spacing w:val="-10"/>
              </w:rPr>
              <w:t>3</w:t>
            </w:r>
          </w:p>
        </w:tc>
      </w:tr>
    </w:tbl>
    <w:p w:rsidR="0079526C" w:rsidRDefault="0079526C">
      <w:pPr>
        <w:pStyle w:val="BodyText"/>
        <w:spacing w:before="17"/>
        <w:rPr>
          <w:sz w:val="28"/>
        </w:rPr>
      </w:pPr>
    </w:p>
    <w:p w:rsidR="0079526C" w:rsidRDefault="00000000">
      <w:pPr>
        <w:pStyle w:val="Heading3"/>
        <w:ind w:right="1173"/>
      </w:pPr>
      <w:r>
        <w:rPr>
          <w:color w:val="0F4F75"/>
        </w:rPr>
        <w:t>Wider</w:t>
      </w:r>
      <w:r>
        <w:rPr>
          <w:color w:val="0F4F75"/>
          <w:spacing w:val="-3"/>
        </w:rPr>
        <w:t xml:space="preserve"> </w:t>
      </w:r>
      <w:r>
        <w:rPr>
          <w:color w:val="0F4F75"/>
        </w:rPr>
        <w:t>strategies</w:t>
      </w:r>
      <w:r>
        <w:rPr>
          <w:color w:val="0F4F75"/>
          <w:spacing w:val="-5"/>
        </w:rPr>
        <w:t xml:space="preserve"> </w:t>
      </w:r>
      <w:r>
        <w:rPr>
          <w:color w:val="0F4F75"/>
        </w:rPr>
        <w:t>(for</w:t>
      </w:r>
      <w:r>
        <w:rPr>
          <w:color w:val="0F4F75"/>
          <w:spacing w:val="-7"/>
        </w:rPr>
        <w:t xml:space="preserve"> </w:t>
      </w:r>
      <w:r>
        <w:rPr>
          <w:color w:val="0F4F75"/>
        </w:rPr>
        <w:t>example,</w:t>
      </w:r>
      <w:r>
        <w:rPr>
          <w:color w:val="0F4F75"/>
          <w:spacing w:val="-7"/>
        </w:rPr>
        <w:t xml:space="preserve"> </w:t>
      </w:r>
      <w:r>
        <w:rPr>
          <w:color w:val="0F4F75"/>
        </w:rPr>
        <w:t>related</w:t>
      </w:r>
      <w:r>
        <w:rPr>
          <w:color w:val="0F4F75"/>
          <w:spacing w:val="-9"/>
        </w:rPr>
        <w:t xml:space="preserve"> </w:t>
      </w:r>
      <w:r>
        <w:rPr>
          <w:color w:val="0F4F75"/>
        </w:rPr>
        <w:t>to</w:t>
      </w:r>
      <w:r>
        <w:rPr>
          <w:color w:val="0F4F75"/>
          <w:spacing w:val="-5"/>
        </w:rPr>
        <w:t xml:space="preserve"> </w:t>
      </w:r>
      <w:r>
        <w:rPr>
          <w:color w:val="0F4F75"/>
        </w:rPr>
        <w:t>attendance,</w:t>
      </w:r>
      <w:r>
        <w:rPr>
          <w:color w:val="0F4F75"/>
          <w:spacing w:val="-2"/>
        </w:rPr>
        <w:t xml:space="preserve"> </w:t>
      </w:r>
      <w:proofErr w:type="spellStart"/>
      <w:r>
        <w:rPr>
          <w:color w:val="0F4F75"/>
        </w:rPr>
        <w:t>behaviour</w:t>
      </w:r>
      <w:proofErr w:type="spellEnd"/>
      <w:r>
        <w:rPr>
          <w:color w:val="0F4F75"/>
        </w:rPr>
        <w:t xml:space="preserve">, </w:t>
      </w:r>
      <w:r>
        <w:rPr>
          <w:color w:val="0F4F75"/>
          <w:spacing w:val="-2"/>
        </w:rPr>
        <w:t>wellbeing)</w:t>
      </w:r>
    </w:p>
    <w:p w:rsidR="0079526C" w:rsidRDefault="00000000">
      <w:pPr>
        <w:pStyle w:val="BodyText"/>
        <w:spacing w:before="243"/>
        <w:ind w:left="115"/>
      </w:pPr>
      <w:r>
        <w:t>Budgeted</w:t>
      </w:r>
      <w:r>
        <w:rPr>
          <w:spacing w:val="-1"/>
        </w:rPr>
        <w:t xml:space="preserve"> </w:t>
      </w:r>
      <w:r>
        <w:t>cost:</w:t>
      </w:r>
      <w:r>
        <w:rPr>
          <w:spacing w:val="-4"/>
        </w:rPr>
        <w:t xml:space="preserve"> </w:t>
      </w:r>
      <w:r>
        <w:rPr>
          <w:spacing w:val="-2"/>
        </w:rPr>
        <w:t>£53,000</w:t>
      </w:r>
    </w:p>
    <w:p w:rsidR="0079526C" w:rsidRDefault="0079526C">
      <w:pPr>
        <w:pStyle w:val="BodyText"/>
        <w:spacing w:before="4"/>
        <w:rPr>
          <w:sz w:val="10"/>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1"/>
        <w:gridCol w:w="4252"/>
        <w:gridCol w:w="2546"/>
      </w:tblGrid>
      <w:tr w:rsidR="0079526C">
        <w:trPr>
          <w:trHeight w:val="945"/>
        </w:trPr>
        <w:tc>
          <w:tcPr>
            <w:tcW w:w="2691" w:type="dxa"/>
            <w:shd w:val="clear" w:color="auto" w:fill="D7E1E9"/>
          </w:tcPr>
          <w:p w:rsidR="0079526C" w:rsidRDefault="00000000">
            <w:pPr>
              <w:pStyle w:val="TableParagraph"/>
              <w:spacing w:before="60"/>
              <w:ind w:left="160"/>
              <w:rPr>
                <w:b/>
                <w:sz w:val="24"/>
              </w:rPr>
            </w:pPr>
            <w:r>
              <w:rPr>
                <w:b/>
                <w:color w:val="0D0D0D"/>
                <w:spacing w:val="-2"/>
                <w:sz w:val="24"/>
              </w:rPr>
              <w:t>Activity</w:t>
            </w:r>
          </w:p>
        </w:tc>
        <w:tc>
          <w:tcPr>
            <w:tcW w:w="4252" w:type="dxa"/>
            <w:shd w:val="clear" w:color="auto" w:fill="D7E1E9"/>
          </w:tcPr>
          <w:p w:rsidR="0079526C" w:rsidRDefault="00000000">
            <w:pPr>
              <w:pStyle w:val="TableParagraph"/>
              <w:spacing w:before="60"/>
              <w:ind w:left="160" w:right="154"/>
              <w:rPr>
                <w:b/>
                <w:sz w:val="24"/>
              </w:rPr>
            </w:pPr>
            <w:r>
              <w:rPr>
                <w:b/>
                <w:color w:val="0D0D0D"/>
                <w:sz w:val="24"/>
              </w:rPr>
              <w:t>Evidence</w:t>
            </w:r>
            <w:r>
              <w:rPr>
                <w:b/>
                <w:color w:val="0D0D0D"/>
                <w:spacing w:val="-15"/>
                <w:sz w:val="24"/>
              </w:rPr>
              <w:t xml:space="preserve"> </w:t>
            </w:r>
            <w:r>
              <w:rPr>
                <w:b/>
                <w:color w:val="0D0D0D"/>
                <w:sz w:val="24"/>
              </w:rPr>
              <w:t>that</w:t>
            </w:r>
            <w:r>
              <w:rPr>
                <w:b/>
                <w:color w:val="0D0D0D"/>
                <w:spacing w:val="-14"/>
                <w:sz w:val="24"/>
              </w:rPr>
              <w:t xml:space="preserve"> </w:t>
            </w:r>
            <w:r>
              <w:rPr>
                <w:b/>
                <w:color w:val="0D0D0D"/>
                <w:sz w:val="24"/>
              </w:rPr>
              <w:t>supports</w:t>
            </w:r>
            <w:r>
              <w:rPr>
                <w:b/>
                <w:color w:val="0D0D0D"/>
                <w:spacing w:val="-15"/>
                <w:sz w:val="24"/>
              </w:rPr>
              <w:t xml:space="preserve"> </w:t>
            </w:r>
            <w:r>
              <w:rPr>
                <w:b/>
                <w:color w:val="0D0D0D"/>
                <w:sz w:val="24"/>
              </w:rPr>
              <w:t xml:space="preserve">this </w:t>
            </w:r>
            <w:r>
              <w:rPr>
                <w:b/>
                <w:color w:val="0D0D0D"/>
                <w:spacing w:val="-2"/>
                <w:sz w:val="24"/>
              </w:rPr>
              <w:t>approach</w:t>
            </w:r>
          </w:p>
        </w:tc>
        <w:tc>
          <w:tcPr>
            <w:tcW w:w="2546" w:type="dxa"/>
            <w:shd w:val="clear" w:color="auto" w:fill="D7E1E9"/>
          </w:tcPr>
          <w:p w:rsidR="0079526C" w:rsidRDefault="00000000">
            <w:pPr>
              <w:pStyle w:val="TableParagraph"/>
              <w:spacing w:before="60"/>
              <w:ind w:left="165" w:right="1163"/>
              <w:jc w:val="both"/>
              <w:rPr>
                <w:b/>
                <w:sz w:val="24"/>
              </w:rPr>
            </w:pPr>
            <w:r>
              <w:rPr>
                <w:b/>
                <w:color w:val="0D0D0D"/>
                <w:spacing w:val="-2"/>
                <w:sz w:val="24"/>
              </w:rPr>
              <w:t>Challenge number(s) addressed</w:t>
            </w:r>
          </w:p>
        </w:tc>
      </w:tr>
      <w:tr w:rsidR="0079526C">
        <w:trPr>
          <w:trHeight w:val="2030"/>
        </w:trPr>
        <w:tc>
          <w:tcPr>
            <w:tcW w:w="2691" w:type="dxa"/>
          </w:tcPr>
          <w:p w:rsidR="0079526C" w:rsidRDefault="00000000">
            <w:pPr>
              <w:pStyle w:val="TableParagraph"/>
              <w:ind w:right="170"/>
              <w:rPr>
                <w:sz w:val="24"/>
              </w:rPr>
            </w:pPr>
            <w:r>
              <w:rPr>
                <w:sz w:val="24"/>
              </w:rPr>
              <w:t>Continue to embed principles of good practice</w:t>
            </w:r>
            <w:r>
              <w:rPr>
                <w:spacing w:val="-8"/>
                <w:sz w:val="24"/>
              </w:rPr>
              <w:t xml:space="preserve"> </w:t>
            </w:r>
            <w:r>
              <w:rPr>
                <w:sz w:val="24"/>
              </w:rPr>
              <w:t>set</w:t>
            </w:r>
            <w:r>
              <w:rPr>
                <w:spacing w:val="-11"/>
                <w:sz w:val="24"/>
              </w:rPr>
              <w:t xml:space="preserve"> </w:t>
            </w:r>
            <w:r>
              <w:rPr>
                <w:sz w:val="24"/>
              </w:rPr>
              <w:t>out</w:t>
            </w:r>
            <w:r>
              <w:rPr>
                <w:spacing w:val="-11"/>
                <w:sz w:val="24"/>
              </w:rPr>
              <w:t xml:space="preserve"> </w:t>
            </w:r>
            <w:r>
              <w:rPr>
                <w:sz w:val="24"/>
              </w:rPr>
              <w:t>in</w:t>
            </w:r>
            <w:r>
              <w:rPr>
                <w:spacing w:val="-8"/>
                <w:sz w:val="24"/>
              </w:rPr>
              <w:t xml:space="preserve"> </w:t>
            </w:r>
            <w:r>
              <w:rPr>
                <w:sz w:val="24"/>
              </w:rPr>
              <w:t xml:space="preserve">the </w:t>
            </w:r>
            <w:hyperlink r:id="rId27">
              <w:r>
                <w:rPr>
                  <w:color w:val="0000FF"/>
                  <w:sz w:val="24"/>
                  <w:u w:val="single" w:color="0000FF"/>
                </w:rPr>
                <w:t>DfE’s Improving</w:t>
              </w:r>
            </w:hyperlink>
            <w:r>
              <w:rPr>
                <w:color w:val="0000FF"/>
                <w:sz w:val="24"/>
              </w:rPr>
              <w:t xml:space="preserve"> </w:t>
            </w:r>
            <w:hyperlink r:id="rId28">
              <w:r>
                <w:rPr>
                  <w:color w:val="0000FF"/>
                  <w:sz w:val="24"/>
                  <w:u w:val="single" w:color="0000FF"/>
                </w:rPr>
                <w:t>School Attendance</w:t>
              </w:r>
            </w:hyperlink>
            <w:r>
              <w:rPr>
                <w:color w:val="0000FF"/>
                <w:sz w:val="24"/>
              </w:rPr>
              <w:t xml:space="preserve"> </w:t>
            </w:r>
            <w:hyperlink r:id="rId29">
              <w:r>
                <w:rPr>
                  <w:color w:val="0000FF"/>
                  <w:spacing w:val="-2"/>
                  <w:sz w:val="24"/>
                  <w:u w:val="single" w:color="0000FF"/>
                </w:rPr>
                <w:t>advice.</w:t>
              </w:r>
            </w:hyperlink>
          </w:p>
        </w:tc>
        <w:tc>
          <w:tcPr>
            <w:tcW w:w="4252" w:type="dxa"/>
          </w:tcPr>
          <w:p w:rsidR="0079526C" w:rsidRDefault="00000000">
            <w:pPr>
              <w:pStyle w:val="TableParagraph"/>
              <w:ind w:right="154"/>
              <w:rPr>
                <w:sz w:val="24"/>
              </w:rPr>
            </w:pPr>
            <w:r>
              <w:rPr>
                <w:sz w:val="24"/>
              </w:rPr>
              <w:t>The</w:t>
            </w:r>
            <w:r>
              <w:rPr>
                <w:spacing w:val="-8"/>
                <w:sz w:val="24"/>
              </w:rPr>
              <w:t xml:space="preserve"> </w:t>
            </w:r>
            <w:r>
              <w:rPr>
                <w:sz w:val="24"/>
              </w:rPr>
              <w:t>DfE</w:t>
            </w:r>
            <w:r>
              <w:rPr>
                <w:spacing w:val="-8"/>
                <w:sz w:val="24"/>
              </w:rPr>
              <w:t xml:space="preserve"> </w:t>
            </w:r>
            <w:r>
              <w:rPr>
                <w:sz w:val="24"/>
              </w:rPr>
              <w:t>guidance</w:t>
            </w:r>
            <w:r>
              <w:rPr>
                <w:spacing w:val="-8"/>
                <w:sz w:val="24"/>
              </w:rPr>
              <w:t xml:space="preserve"> </w:t>
            </w:r>
            <w:r>
              <w:rPr>
                <w:sz w:val="24"/>
              </w:rPr>
              <w:t>has</w:t>
            </w:r>
            <w:r>
              <w:rPr>
                <w:spacing w:val="-8"/>
                <w:sz w:val="24"/>
              </w:rPr>
              <w:t xml:space="preserve"> </w:t>
            </w:r>
            <w:r>
              <w:rPr>
                <w:sz w:val="24"/>
              </w:rPr>
              <w:t>been</w:t>
            </w:r>
            <w:r>
              <w:rPr>
                <w:spacing w:val="-8"/>
                <w:sz w:val="24"/>
              </w:rPr>
              <w:t xml:space="preserve"> </w:t>
            </w:r>
            <w:r>
              <w:rPr>
                <w:sz w:val="24"/>
              </w:rPr>
              <w:t>informed by engagement with schools that have significantly reduced levels of absence and persistent absence.</w:t>
            </w:r>
          </w:p>
        </w:tc>
        <w:tc>
          <w:tcPr>
            <w:tcW w:w="2546" w:type="dxa"/>
          </w:tcPr>
          <w:p w:rsidR="0079526C" w:rsidRDefault="00000000">
            <w:pPr>
              <w:pStyle w:val="TableParagraph"/>
              <w:spacing w:before="63"/>
              <w:ind w:left="165"/>
            </w:pPr>
            <w:r>
              <w:rPr>
                <w:color w:val="0D0D0D"/>
                <w:spacing w:val="-10"/>
              </w:rPr>
              <w:t>4</w:t>
            </w:r>
          </w:p>
        </w:tc>
      </w:tr>
      <w:tr w:rsidR="0079526C">
        <w:trPr>
          <w:trHeight w:val="4661"/>
        </w:trPr>
        <w:tc>
          <w:tcPr>
            <w:tcW w:w="2691" w:type="dxa"/>
          </w:tcPr>
          <w:p w:rsidR="0079526C" w:rsidRDefault="00000000">
            <w:pPr>
              <w:pStyle w:val="TableParagraph"/>
              <w:spacing w:before="3"/>
              <w:ind w:right="248"/>
            </w:pPr>
            <w:r>
              <w:t>Implementation and delivery of social and emotional</w:t>
            </w:r>
            <w:r>
              <w:rPr>
                <w:spacing w:val="-16"/>
              </w:rPr>
              <w:t xml:space="preserve"> </w:t>
            </w:r>
            <w:r>
              <w:t xml:space="preserve">interventions. Social and emotional learning can play a central role in helping children to develop the skills for educational success and lifelong </w:t>
            </w:r>
            <w:r>
              <w:rPr>
                <w:spacing w:val="-2"/>
              </w:rPr>
              <w:t>wellbeing</w:t>
            </w:r>
          </w:p>
        </w:tc>
        <w:tc>
          <w:tcPr>
            <w:tcW w:w="4252" w:type="dxa"/>
          </w:tcPr>
          <w:p w:rsidR="0079526C" w:rsidRDefault="00000000">
            <w:pPr>
              <w:pStyle w:val="TableParagraph"/>
              <w:spacing w:before="63"/>
              <w:ind w:left="160"/>
            </w:pPr>
            <w:hyperlink r:id="rId30">
              <w:r>
                <w:rPr>
                  <w:color w:val="0000FF"/>
                  <w:u w:val="single" w:color="0000FF"/>
                </w:rPr>
                <w:t>EEF</w:t>
              </w:r>
              <w:r>
                <w:rPr>
                  <w:color w:val="0000FF"/>
                  <w:spacing w:val="-6"/>
                  <w:u w:val="single" w:color="0000FF"/>
                </w:rPr>
                <w:t xml:space="preserve"> </w:t>
              </w:r>
              <w:r>
                <w:rPr>
                  <w:color w:val="0000FF"/>
                  <w:spacing w:val="-2"/>
                  <w:u w:val="single" w:color="0000FF"/>
                </w:rPr>
                <w:t>toolkit</w:t>
              </w:r>
            </w:hyperlink>
          </w:p>
          <w:p w:rsidR="0079526C" w:rsidRDefault="0079526C">
            <w:pPr>
              <w:pStyle w:val="TableParagraph"/>
              <w:spacing w:before="119"/>
              <w:ind w:left="0"/>
            </w:pPr>
          </w:p>
          <w:p w:rsidR="0079526C" w:rsidRDefault="00000000">
            <w:pPr>
              <w:pStyle w:val="TableParagraph"/>
              <w:ind w:left="160" w:right="154"/>
            </w:pPr>
            <w:r>
              <w:rPr>
                <w:color w:val="0D0D0D"/>
              </w:rPr>
              <w:t>Social and Emotional Learning – interventions which target social and emotional learning seek to improve pupil’s</w:t>
            </w:r>
            <w:r>
              <w:rPr>
                <w:color w:val="0D0D0D"/>
                <w:spacing w:val="-7"/>
              </w:rPr>
              <w:t xml:space="preserve"> </w:t>
            </w:r>
            <w:r>
              <w:rPr>
                <w:color w:val="0D0D0D"/>
              </w:rPr>
              <w:t>interaction</w:t>
            </w:r>
            <w:r>
              <w:rPr>
                <w:color w:val="0D0D0D"/>
                <w:spacing w:val="-4"/>
              </w:rPr>
              <w:t xml:space="preserve"> </w:t>
            </w:r>
            <w:r>
              <w:rPr>
                <w:color w:val="0D0D0D"/>
              </w:rPr>
              <w:t>with</w:t>
            </w:r>
            <w:r>
              <w:rPr>
                <w:color w:val="0D0D0D"/>
                <w:spacing w:val="-4"/>
              </w:rPr>
              <w:t xml:space="preserve"> </w:t>
            </w:r>
            <w:r>
              <w:rPr>
                <w:color w:val="0D0D0D"/>
              </w:rPr>
              <w:t>others</w:t>
            </w:r>
            <w:r>
              <w:rPr>
                <w:color w:val="0D0D0D"/>
                <w:spacing w:val="-7"/>
              </w:rPr>
              <w:t xml:space="preserve"> </w:t>
            </w:r>
            <w:r>
              <w:rPr>
                <w:color w:val="0D0D0D"/>
              </w:rPr>
              <w:t>and</w:t>
            </w:r>
            <w:r>
              <w:rPr>
                <w:color w:val="0D0D0D"/>
                <w:spacing w:val="-4"/>
              </w:rPr>
              <w:t xml:space="preserve"> </w:t>
            </w:r>
            <w:proofErr w:type="spellStart"/>
            <w:r>
              <w:rPr>
                <w:color w:val="0D0D0D"/>
              </w:rPr>
              <w:t>self management</w:t>
            </w:r>
            <w:proofErr w:type="spellEnd"/>
            <w:r>
              <w:rPr>
                <w:color w:val="0D0D0D"/>
                <w:spacing w:val="-9"/>
              </w:rPr>
              <w:t xml:space="preserve"> </w:t>
            </w:r>
            <w:r>
              <w:rPr>
                <w:color w:val="0D0D0D"/>
              </w:rPr>
              <w:t>of</w:t>
            </w:r>
            <w:r>
              <w:rPr>
                <w:color w:val="0D0D0D"/>
                <w:spacing w:val="-14"/>
              </w:rPr>
              <w:t xml:space="preserve"> </w:t>
            </w:r>
            <w:r>
              <w:rPr>
                <w:color w:val="0D0D0D"/>
              </w:rPr>
              <w:t>emotions,</w:t>
            </w:r>
            <w:r>
              <w:rPr>
                <w:color w:val="0D0D0D"/>
                <w:spacing w:val="-9"/>
              </w:rPr>
              <w:t xml:space="preserve"> </w:t>
            </w:r>
            <w:r>
              <w:rPr>
                <w:color w:val="0D0D0D"/>
              </w:rPr>
              <w:t>rather</w:t>
            </w:r>
            <w:r>
              <w:rPr>
                <w:color w:val="0D0D0D"/>
                <w:spacing w:val="-6"/>
              </w:rPr>
              <w:t xml:space="preserve"> </w:t>
            </w:r>
            <w:r>
              <w:rPr>
                <w:color w:val="0D0D0D"/>
              </w:rPr>
              <w:t>than focusing directly on the academic or cognitive elements of learning.</w:t>
            </w:r>
          </w:p>
          <w:p w:rsidR="0079526C" w:rsidRDefault="0079526C">
            <w:pPr>
              <w:pStyle w:val="TableParagraph"/>
              <w:spacing w:before="122"/>
              <w:ind w:left="0"/>
            </w:pPr>
          </w:p>
          <w:p w:rsidR="0079526C" w:rsidRDefault="00000000">
            <w:pPr>
              <w:pStyle w:val="TableParagraph"/>
              <w:spacing w:before="1"/>
              <w:ind w:left="160" w:right="243"/>
            </w:pPr>
            <w:r>
              <w:rPr>
                <w:color w:val="0D0D0D"/>
              </w:rPr>
              <w:t>SEL interventions might focus on the ways in which students work with</w:t>
            </w:r>
            <w:r>
              <w:rPr>
                <w:color w:val="0D0D0D"/>
                <w:spacing w:val="-1"/>
              </w:rPr>
              <w:t xml:space="preserve"> </w:t>
            </w:r>
            <w:r>
              <w:rPr>
                <w:color w:val="0D0D0D"/>
              </w:rPr>
              <w:t>(and alongside)</w:t>
            </w:r>
            <w:r>
              <w:rPr>
                <w:color w:val="0D0D0D"/>
                <w:spacing w:val="-8"/>
              </w:rPr>
              <w:t xml:space="preserve"> </w:t>
            </w:r>
            <w:r>
              <w:rPr>
                <w:color w:val="0D0D0D"/>
              </w:rPr>
              <w:t>their</w:t>
            </w:r>
            <w:r>
              <w:rPr>
                <w:color w:val="0D0D0D"/>
                <w:spacing w:val="-8"/>
              </w:rPr>
              <w:t xml:space="preserve"> </w:t>
            </w:r>
            <w:r>
              <w:rPr>
                <w:color w:val="0D0D0D"/>
              </w:rPr>
              <w:t>peers,</w:t>
            </w:r>
            <w:r>
              <w:rPr>
                <w:color w:val="0D0D0D"/>
                <w:spacing w:val="-11"/>
              </w:rPr>
              <w:t xml:space="preserve"> </w:t>
            </w:r>
            <w:r>
              <w:rPr>
                <w:color w:val="0D0D0D"/>
              </w:rPr>
              <w:t>teachers,</w:t>
            </w:r>
            <w:r>
              <w:rPr>
                <w:color w:val="0D0D0D"/>
                <w:spacing w:val="-11"/>
              </w:rPr>
              <w:t xml:space="preserve"> </w:t>
            </w:r>
            <w:r>
              <w:rPr>
                <w:color w:val="0D0D0D"/>
              </w:rPr>
              <w:t>family and community.</w:t>
            </w:r>
            <w:r>
              <w:rPr>
                <w:color w:val="0D0D0D"/>
                <w:spacing w:val="40"/>
              </w:rPr>
              <w:t xml:space="preserve"> </w:t>
            </w:r>
            <w:r>
              <w:rPr>
                <w:color w:val="0D0D0D"/>
              </w:rPr>
              <w:t xml:space="preserve">These </w:t>
            </w:r>
            <w:proofErr w:type="gramStart"/>
            <w:r>
              <w:rPr>
                <w:color w:val="0D0D0D"/>
              </w:rPr>
              <w:t>include :</w:t>
            </w:r>
            <w:proofErr w:type="gramEnd"/>
            <w:r>
              <w:rPr>
                <w:color w:val="0D0D0D"/>
              </w:rPr>
              <w:t xml:space="preserve"> </w:t>
            </w:r>
            <w:proofErr w:type="spellStart"/>
            <w:r>
              <w:rPr>
                <w:color w:val="0D0D0D"/>
              </w:rPr>
              <w:t>specialised</w:t>
            </w:r>
            <w:proofErr w:type="spellEnd"/>
            <w:r>
              <w:rPr>
                <w:color w:val="0D0D0D"/>
              </w:rPr>
              <w:t xml:space="preserve"> </w:t>
            </w:r>
            <w:proofErr w:type="spellStart"/>
            <w:r>
              <w:rPr>
                <w:color w:val="0D0D0D"/>
              </w:rPr>
              <w:t>programmes</w:t>
            </w:r>
            <w:proofErr w:type="spellEnd"/>
            <w:r>
              <w:rPr>
                <w:color w:val="0D0D0D"/>
              </w:rPr>
              <w:t xml:space="preserve"> which are targeted at students with particular social or emotional needs.</w:t>
            </w:r>
          </w:p>
        </w:tc>
        <w:tc>
          <w:tcPr>
            <w:tcW w:w="2546" w:type="dxa"/>
          </w:tcPr>
          <w:p w:rsidR="0079526C" w:rsidRDefault="00000000">
            <w:pPr>
              <w:pStyle w:val="TableParagraph"/>
              <w:spacing w:before="63"/>
              <w:ind w:left="165"/>
            </w:pPr>
            <w:r>
              <w:rPr>
                <w:color w:val="0D0D0D"/>
                <w:spacing w:val="-10"/>
              </w:rPr>
              <w:t>2</w:t>
            </w:r>
          </w:p>
        </w:tc>
      </w:tr>
      <w:tr w:rsidR="0079526C">
        <w:trPr>
          <w:trHeight w:val="2145"/>
        </w:trPr>
        <w:tc>
          <w:tcPr>
            <w:tcW w:w="2691" w:type="dxa"/>
          </w:tcPr>
          <w:p w:rsidR="0079526C" w:rsidRDefault="00000000">
            <w:pPr>
              <w:pStyle w:val="TableParagraph"/>
              <w:spacing w:before="3"/>
              <w:ind w:right="101"/>
            </w:pPr>
            <w:r>
              <w:t>Improve</w:t>
            </w:r>
            <w:r>
              <w:rPr>
                <w:spacing w:val="-11"/>
              </w:rPr>
              <w:t xml:space="preserve"> </w:t>
            </w:r>
            <w:r>
              <w:t>the</w:t>
            </w:r>
            <w:r>
              <w:rPr>
                <w:spacing w:val="-11"/>
              </w:rPr>
              <w:t xml:space="preserve"> </w:t>
            </w:r>
            <w:r>
              <w:t>variety</w:t>
            </w:r>
            <w:r>
              <w:rPr>
                <w:spacing w:val="-14"/>
              </w:rPr>
              <w:t xml:space="preserve"> </w:t>
            </w:r>
            <w:r>
              <w:t xml:space="preserve">of reading materials available at home for </w:t>
            </w:r>
            <w:r>
              <w:rPr>
                <w:spacing w:val="-2"/>
              </w:rPr>
              <w:t>children</w:t>
            </w:r>
          </w:p>
        </w:tc>
        <w:tc>
          <w:tcPr>
            <w:tcW w:w="4252" w:type="dxa"/>
          </w:tcPr>
          <w:p w:rsidR="0079526C" w:rsidRDefault="00000000">
            <w:pPr>
              <w:pStyle w:val="TableParagraph"/>
              <w:spacing w:before="3"/>
              <w:ind w:right="154"/>
            </w:pPr>
            <w:r>
              <w:t>Children are provided Book in a Box materials specifically designed for developing</w:t>
            </w:r>
            <w:r>
              <w:rPr>
                <w:spacing w:val="-13"/>
              </w:rPr>
              <w:t xml:space="preserve"> </w:t>
            </w:r>
            <w:r>
              <w:t>and</w:t>
            </w:r>
            <w:r>
              <w:rPr>
                <w:spacing w:val="-8"/>
              </w:rPr>
              <w:t xml:space="preserve"> </w:t>
            </w:r>
            <w:r>
              <w:t>enhancing</w:t>
            </w:r>
            <w:r>
              <w:rPr>
                <w:spacing w:val="-13"/>
              </w:rPr>
              <w:t xml:space="preserve"> </w:t>
            </w:r>
            <w:r>
              <w:t>the</w:t>
            </w:r>
            <w:r>
              <w:rPr>
                <w:spacing w:val="-8"/>
              </w:rPr>
              <w:t xml:space="preserve"> </w:t>
            </w:r>
            <w:r>
              <w:t>children’s educational needs and experiences.</w:t>
            </w:r>
          </w:p>
          <w:p w:rsidR="0079526C" w:rsidRDefault="00000000">
            <w:pPr>
              <w:pStyle w:val="TableParagraph"/>
            </w:pPr>
            <w:r>
              <w:t>Children can build their own little library/ book</w:t>
            </w:r>
            <w:r>
              <w:rPr>
                <w:spacing w:val="-7"/>
              </w:rPr>
              <w:t xml:space="preserve"> </w:t>
            </w:r>
            <w:r>
              <w:t>collection</w:t>
            </w:r>
            <w:r>
              <w:rPr>
                <w:spacing w:val="-5"/>
              </w:rPr>
              <w:t xml:space="preserve"> </w:t>
            </w:r>
            <w:r>
              <w:t>of</w:t>
            </w:r>
            <w:r>
              <w:rPr>
                <w:spacing w:val="-8"/>
              </w:rPr>
              <w:t xml:space="preserve"> </w:t>
            </w:r>
            <w:r>
              <w:t>their</w:t>
            </w:r>
            <w:r>
              <w:rPr>
                <w:spacing w:val="-6"/>
              </w:rPr>
              <w:t xml:space="preserve"> </w:t>
            </w:r>
            <w:r>
              <w:t>own</w:t>
            </w:r>
            <w:r>
              <w:rPr>
                <w:spacing w:val="-5"/>
              </w:rPr>
              <w:t xml:space="preserve"> </w:t>
            </w:r>
            <w:r>
              <w:t>to</w:t>
            </w:r>
            <w:r>
              <w:rPr>
                <w:spacing w:val="-9"/>
              </w:rPr>
              <w:t xml:space="preserve"> </w:t>
            </w:r>
            <w:r>
              <w:t>help</w:t>
            </w:r>
            <w:r>
              <w:rPr>
                <w:spacing w:val="-5"/>
              </w:rPr>
              <w:t xml:space="preserve"> </w:t>
            </w:r>
            <w:r>
              <w:t>widen their experiences.</w:t>
            </w:r>
          </w:p>
        </w:tc>
        <w:tc>
          <w:tcPr>
            <w:tcW w:w="2546" w:type="dxa"/>
          </w:tcPr>
          <w:p w:rsidR="0079526C" w:rsidRDefault="00000000">
            <w:pPr>
              <w:pStyle w:val="TableParagraph"/>
              <w:spacing w:before="63"/>
              <w:ind w:left="165"/>
            </w:pPr>
            <w:r>
              <w:rPr>
                <w:color w:val="0D0D0D"/>
                <w:spacing w:val="-2"/>
              </w:rPr>
              <w:t>1,2,3</w:t>
            </w:r>
          </w:p>
        </w:tc>
      </w:tr>
    </w:tbl>
    <w:p w:rsidR="0079526C" w:rsidRDefault="0079526C">
      <w:pPr>
        <w:sectPr w:rsidR="0079526C">
          <w:type w:val="continuous"/>
          <w:pgSz w:w="11910" w:h="16840"/>
          <w:pgMar w:top="1120" w:right="240" w:bottom="960" w:left="1020" w:header="0" w:footer="769"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1"/>
        <w:gridCol w:w="4252"/>
        <w:gridCol w:w="2546"/>
      </w:tblGrid>
      <w:tr w:rsidR="0079526C">
        <w:trPr>
          <w:trHeight w:val="2355"/>
        </w:trPr>
        <w:tc>
          <w:tcPr>
            <w:tcW w:w="2691" w:type="dxa"/>
          </w:tcPr>
          <w:p w:rsidR="0079526C" w:rsidRDefault="00000000">
            <w:pPr>
              <w:pStyle w:val="TableParagraph"/>
              <w:spacing w:line="242" w:lineRule="auto"/>
              <w:ind w:right="170"/>
            </w:pPr>
            <w:r>
              <w:lastRenderedPageBreak/>
              <w:t>Employ school counsellor 2 days per week</w:t>
            </w:r>
            <w:r>
              <w:rPr>
                <w:spacing w:val="-12"/>
              </w:rPr>
              <w:t xml:space="preserve"> </w:t>
            </w:r>
            <w:r>
              <w:t>to</w:t>
            </w:r>
            <w:r>
              <w:rPr>
                <w:spacing w:val="-11"/>
              </w:rPr>
              <w:t xml:space="preserve"> </w:t>
            </w:r>
            <w:r>
              <w:t>support</w:t>
            </w:r>
            <w:r>
              <w:rPr>
                <w:spacing w:val="-15"/>
              </w:rPr>
              <w:t xml:space="preserve"> </w:t>
            </w:r>
            <w:r>
              <w:t>children</w:t>
            </w:r>
          </w:p>
        </w:tc>
        <w:tc>
          <w:tcPr>
            <w:tcW w:w="4252" w:type="dxa"/>
          </w:tcPr>
          <w:p w:rsidR="0079526C" w:rsidRDefault="00000000">
            <w:pPr>
              <w:pStyle w:val="TableParagraph"/>
              <w:ind w:right="154"/>
              <w:rPr>
                <w:sz w:val="24"/>
              </w:rPr>
            </w:pPr>
            <w:r>
              <w:rPr>
                <w:sz w:val="24"/>
              </w:rPr>
              <w:t>Staff knowledge of children and relationships</w:t>
            </w:r>
            <w:r>
              <w:rPr>
                <w:spacing w:val="-9"/>
                <w:sz w:val="24"/>
              </w:rPr>
              <w:t xml:space="preserve"> </w:t>
            </w:r>
            <w:r>
              <w:rPr>
                <w:sz w:val="24"/>
              </w:rPr>
              <w:t>with</w:t>
            </w:r>
            <w:r>
              <w:rPr>
                <w:spacing w:val="-8"/>
                <w:sz w:val="24"/>
              </w:rPr>
              <w:t xml:space="preserve"> </w:t>
            </w:r>
            <w:r>
              <w:rPr>
                <w:sz w:val="24"/>
              </w:rPr>
              <w:t>them</w:t>
            </w:r>
            <w:r>
              <w:rPr>
                <w:spacing w:val="-9"/>
                <w:sz w:val="24"/>
              </w:rPr>
              <w:t xml:space="preserve"> </w:t>
            </w:r>
            <w:r>
              <w:rPr>
                <w:sz w:val="24"/>
              </w:rPr>
              <w:t>enables</w:t>
            </w:r>
            <w:r>
              <w:rPr>
                <w:spacing w:val="-9"/>
                <w:sz w:val="24"/>
              </w:rPr>
              <w:t xml:space="preserve"> </w:t>
            </w:r>
            <w:r>
              <w:rPr>
                <w:sz w:val="24"/>
              </w:rPr>
              <w:t xml:space="preserve">them to identify changes in </w:t>
            </w:r>
            <w:proofErr w:type="spellStart"/>
            <w:r>
              <w:rPr>
                <w:sz w:val="24"/>
              </w:rPr>
              <w:t>behaviour</w:t>
            </w:r>
            <w:proofErr w:type="spellEnd"/>
            <w:r>
              <w:rPr>
                <w:sz w:val="24"/>
              </w:rPr>
              <w:t xml:space="preserve"> and </w:t>
            </w:r>
            <w:r>
              <w:rPr>
                <w:spacing w:val="-2"/>
                <w:sz w:val="24"/>
              </w:rPr>
              <w:t>presentation.</w:t>
            </w:r>
          </w:p>
          <w:p w:rsidR="0079526C" w:rsidRDefault="0079526C">
            <w:pPr>
              <w:pStyle w:val="TableParagraph"/>
              <w:ind w:left="0"/>
              <w:rPr>
                <w:sz w:val="24"/>
              </w:rPr>
            </w:pPr>
          </w:p>
          <w:p w:rsidR="0079526C" w:rsidRDefault="0079526C">
            <w:pPr>
              <w:pStyle w:val="TableParagraph"/>
              <w:spacing w:before="133"/>
              <w:ind w:left="0"/>
              <w:rPr>
                <w:sz w:val="24"/>
              </w:rPr>
            </w:pPr>
          </w:p>
          <w:p w:rsidR="0079526C" w:rsidRDefault="00000000">
            <w:pPr>
              <w:pStyle w:val="TableParagraph"/>
              <w:spacing w:line="242" w:lineRule="auto"/>
              <w:ind w:left="160" w:right="243"/>
            </w:pPr>
            <w:hyperlink r:id="rId31">
              <w:r>
                <w:rPr>
                  <w:color w:val="0000FF"/>
                  <w:u w:val="single" w:color="0000FF"/>
                </w:rPr>
                <w:t>EEF</w:t>
              </w:r>
              <w:r>
                <w:rPr>
                  <w:color w:val="0000FF"/>
                  <w:spacing w:val="-10"/>
                  <w:u w:val="single" w:color="0000FF"/>
                </w:rPr>
                <w:t xml:space="preserve"> </w:t>
              </w:r>
              <w:r>
                <w:rPr>
                  <w:color w:val="0000FF"/>
                  <w:u w:val="single" w:color="0000FF"/>
                </w:rPr>
                <w:t>social</w:t>
              </w:r>
              <w:r>
                <w:rPr>
                  <w:color w:val="0000FF"/>
                  <w:spacing w:val="-11"/>
                  <w:u w:val="single" w:color="0000FF"/>
                </w:rPr>
                <w:t xml:space="preserve"> </w:t>
              </w:r>
              <w:r>
                <w:rPr>
                  <w:color w:val="0000FF"/>
                  <w:u w:val="single" w:color="0000FF"/>
                </w:rPr>
                <w:t>and</w:t>
              </w:r>
              <w:r>
                <w:rPr>
                  <w:color w:val="0000FF"/>
                  <w:spacing w:val="-9"/>
                  <w:u w:val="single" w:color="0000FF"/>
                </w:rPr>
                <w:t xml:space="preserve"> </w:t>
              </w:r>
              <w:r>
                <w:rPr>
                  <w:color w:val="0000FF"/>
                  <w:u w:val="single" w:color="0000FF"/>
                </w:rPr>
                <w:t>emotional</w:t>
              </w:r>
              <w:r>
                <w:rPr>
                  <w:color w:val="0000FF"/>
                  <w:spacing w:val="-11"/>
                  <w:u w:val="single" w:color="0000FF"/>
                </w:rPr>
                <w:t xml:space="preserve"> </w:t>
              </w:r>
              <w:r>
                <w:rPr>
                  <w:color w:val="0000FF"/>
                  <w:u w:val="single" w:color="0000FF"/>
                </w:rPr>
                <w:t>learning</w:t>
              </w:r>
            </w:hyperlink>
            <w:r>
              <w:rPr>
                <w:color w:val="0000FF"/>
              </w:rPr>
              <w:t xml:space="preserve"> </w:t>
            </w:r>
            <w:hyperlink r:id="rId32">
              <w:r>
                <w:rPr>
                  <w:color w:val="0000FF"/>
                  <w:spacing w:val="-2"/>
                  <w:u w:val="single" w:color="0000FF"/>
                </w:rPr>
                <w:t>toolkit</w:t>
              </w:r>
            </w:hyperlink>
          </w:p>
        </w:tc>
        <w:tc>
          <w:tcPr>
            <w:tcW w:w="2546" w:type="dxa"/>
          </w:tcPr>
          <w:p w:rsidR="0079526C" w:rsidRDefault="00000000">
            <w:pPr>
              <w:pStyle w:val="TableParagraph"/>
              <w:spacing w:before="63"/>
              <w:ind w:left="165"/>
            </w:pPr>
            <w:r>
              <w:rPr>
                <w:color w:val="0D0D0D"/>
              </w:rPr>
              <w:t>1,</w:t>
            </w:r>
            <w:r>
              <w:rPr>
                <w:color w:val="0D0D0D"/>
                <w:spacing w:val="-3"/>
              </w:rPr>
              <w:t xml:space="preserve"> </w:t>
            </w:r>
            <w:r>
              <w:rPr>
                <w:color w:val="0D0D0D"/>
              </w:rPr>
              <w:t>2,</w:t>
            </w:r>
            <w:r>
              <w:rPr>
                <w:color w:val="0D0D0D"/>
                <w:spacing w:val="-2"/>
              </w:rPr>
              <w:t xml:space="preserve"> </w:t>
            </w:r>
            <w:r>
              <w:rPr>
                <w:color w:val="0D0D0D"/>
                <w:spacing w:val="-10"/>
              </w:rPr>
              <w:t>5</w:t>
            </w:r>
          </w:p>
        </w:tc>
      </w:tr>
      <w:tr w:rsidR="0079526C">
        <w:trPr>
          <w:trHeight w:val="3036"/>
        </w:trPr>
        <w:tc>
          <w:tcPr>
            <w:tcW w:w="2691" w:type="dxa"/>
          </w:tcPr>
          <w:p w:rsidR="0079526C" w:rsidRDefault="00000000">
            <w:pPr>
              <w:pStyle w:val="TableParagraph"/>
              <w:ind w:right="172"/>
              <w:rPr>
                <w:sz w:val="24"/>
              </w:rPr>
            </w:pPr>
            <w:r>
              <w:rPr>
                <w:sz w:val="24"/>
              </w:rPr>
              <w:t>No charging Policy. Class visits and visitors</w:t>
            </w:r>
            <w:r>
              <w:rPr>
                <w:spacing w:val="-9"/>
                <w:sz w:val="24"/>
              </w:rPr>
              <w:t xml:space="preserve"> </w:t>
            </w:r>
            <w:r>
              <w:rPr>
                <w:sz w:val="24"/>
              </w:rPr>
              <w:t>to</w:t>
            </w:r>
            <w:r>
              <w:rPr>
                <w:spacing w:val="-8"/>
                <w:sz w:val="24"/>
              </w:rPr>
              <w:t xml:space="preserve"> </w:t>
            </w:r>
            <w:r>
              <w:rPr>
                <w:sz w:val="24"/>
              </w:rPr>
              <w:t>be</w:t>
            </w:r>
            <w:r>
              <w:rPr>
                <w:spacing w:val="-8"/>
                <w:sz w:val="24"/>
              </w:rPr>
              <w:t xml:space="preserve"> </w:t>
            </w:r>
            <w:r>
              <w:rPr>
                <w:sz w:val="24"/>
              </w:rPr>
              <w:t>free</w:t>
            </w:r>
            <w:r>
              <w:rPr>
                <w:spacing w:val="-8"/>
                <w:sz w:val="24"/>
              </w:rPr>
              <w:t xml:space="preserve"> </w:t>
            </w:r>
            <w:r>
              <w:rPr>
                <w:sz w:val="24"/>
              </w:rPr>
              <w:t>to</w:t>
            </w:r>
            <w:r>
              <w:rPr>
                <w:spacing w:val="-8"/>
                <w:sz w:val="24"/>
              </w:rPr>
              <w:t xml:space="preserve"> </w:t>
            </w:r>
            <w:r>
              <w:rPr>
                <w:sz w:val="24"/>
              </w:rPr>
              <w:t xml:space="preserve">all </w:t>
            </w:r>
            <w:r>
              <w:rPr>
                <w:spacing w:val="-2"/>
                <w:sz w:val="24"/>
              </w:rPr>
              <w:t>children.</w:t>
            </w:r>
          </w:p>
          <w:p w:rsidR="0079526C" w:rsidRDefault="0079526C">
            <w:pPr>
              <w:pStyle w:val="TableParagraph"/>
              <w:ind w:left="0"/>
              <w:rPr>
                <w:sz w:val="24"/>
              </w:rPr>
            </w:pPr>
          </w:p>
          <w:p w:rsidR="0079526C" w:rsidRDefault="00000000">
            <w:pPr>
              <w:pStyle w:val="TableParagraph"/>
              <w:ind w:right="133"/>
              <w:rPr>
                <w:sz w:val="24"/>
              </w:rPr>
            </w:pPr>
            <w:r>
              <w:rPr>
                <w:sz w:val="24"/>
              </w:rPr>
              <w:t>A variety of after school clubs provided free</w:t>
            </w:r>
            <w:r>
              <w:rPr>
                <w:spacing w:val="-9"/>
                <w:sz w:val="24"/>
              </w:rPr>
              <w:t xml:space="preserve"> </w:t>
            </w:r>
            <w:r>
              <w:rPr>
                <w:sz w:val="24"/>
              </w:rPr>
              <w:t>of</w:t>
            </w:r>
            <w:r>
              <w:rPr>
                <w:spacing w:val="-12"/>
                <w:sz w:val="24"/>
              </w:rPr>
              <w:t xml:space="preserve"> </w:t>
            </w:r>
            <w:r>
              <w:rPr>
                <w:sz w:val="24"/>
              </w:rPr>
              <w:t>charge</w:t>
            </w:r>
            <w:r>
              <w:rPr>
                <w:spacing w:val="-9"/>
                <w:sz w:val="24"/>
              </w:rPr>
              <w:t xml:space="preserve"> </w:t>
            </w:r>
            <w:r>
              <w:rPr>
                <w:sz w:val="24"/>
              </w:rPr>
              <w:t>to</w:t>
            </w:r>
            <w:r>
              <w:rPr>
                <w:spacing w:val="-9"/>
                <w:sz w:val="24"/>
              </w:rPr>
              <w:t xml:space="preserve"> </w:t>
            </w:r>
            <w:r>
              <w:rPr>
                <w:sz w:val="24"/>
              </w:rPr>
              <w:t>widen children’s experiences</w:t>
            </w:r>
          </w:p>
        </w:tc>
        <w:tc>
          <w:tcPr>
            <w:tcW w:w="4252" w:type="dxa"/>
          </w:tcPr>
          <w:p w:rsidR="0079526C" w:rsidRDefault="00000000">
            <w:pPr>
              <w:pStyle w:val="TableParagraph"/>
              <w:ind w:right="154"/>
              <w:rPr>
                <w:sz w:val="24"/>
              </w:rPr>
            </w:pPr>
            <w:proofErr w:type="spellStart"/>
            <w:r>
              <w:rPr>
                <w:sz w:val="24"/>
              </w:rPr>
              <w:t>Ofsted</w:t>
            </w:r>
            <w:proofErr w:type="spellEnd"/>
            <w:r>
              <w:rPr>
                <w:sz w:val="24"/>
              </w:rPr>
              <w:t xml:space="preserve"> research (2019) places emphasis on improving cultural capital,</w:t>
            </w:r>
            <w:r>
              <w:rPr>
                <w:spacing w:val="-15"/>
                <w:sz w:val="24"/>
              </w:rPr>
              <w:t xml:space="preserve"> </w:t>
            </w:r>
            <w:r>
              <w:rPr>
                <w:sz w:val="24"/>
              </w:rPr>
              <w:t>particularly</w:t>
            </w:r>
            <w:r>
              <w:rPr>
                <w:spacing w:val="-13"/>
                <w:sz w:val="24"/>
              </w:rPr>
              <w:t xml:space="preserve"> </w:t>
            </w:r>
            <w:r>
              <w:rPr>
                <w:sz w:val="24"/>
              </w:rPr>
              <w:t>for</w:t>
            </w:r>
            <w:r>
              <w:rPr>
                <w:spacing w:val="-13"/>
                <w:sz w:val="24"/>
              </w:rPr>
              <w:t xml:space="preserve"> </w:t>
            </w:r>
            <w:r>
              <w:rPr>
                <w:sz w:val="24"/>
              </w:rPr>
              <w:t xml:space="preserve">disadvantaged </w:t>
            </w:r>
            <w:r>
              <w:rPr>
                <w:spacing w:val="-2"/>
                <w:sz w:val="24"/>
              </w:rPr>
              <w:t>pupils</w:t>
            </w:r>
          </w:p>
          <w:p w:rsidR="0079526C" w:rsidRDefault="0079526C">
            <w:pPr>
              <w:pStyle w:val="TableParagraph"/>
              <w:spacing w:before="275"/>
              <w:ind w:left="0"/>
              <w:rPr>
                <w:sz w:val="24"/>
              </w:rPr>
            </w:pPr>
          </w:p>
          <w:p w:rsidR="0079526C" w:rsidRDefault="00000000">
            <w:pPr>
              <w:pStyle w:val="TableParagraph"/>
              <w:ind w:right="143"/>
              <w:rPr>
                <w:sz w:val="24"/>
              </w:rPr>
            </w:pPr>
            <w:r>
              <w:rPr>
                <w:sz w:val="24"/>
              </w:rPr>
              <w:t>Pupil surveys reflect greater enjoyment</w:t>
            </w:r>
            <w:r>
              <w:rPr>
                <w:spacing w:val="-11"/>
                <w:sz w:val="24"/>
              </w:rPr>
              <w:t xml:space="preserve"> </w:t>
            </w:r>
            <w:r>
              <w:rPr>
                <w:sz w:val="24"/>
              </w:rPr>
              <w:t>and</w:t>
            </w:r>
            <w:r>
              <w:rPr>
                <w:spacing w:val="-8"/>
                <w:sz w:val="24"/>
              </w:rPr>
              <w:t xml:space="preserve"> </w:t>
            </w:r>
            <w:r>
              <w:rPr>
                <w:sz w:val="24"/>
              </w:rPr>
              <w:t>engagement</w:t>
            </w:r>
            <w:r>
              <w:rPr>
                <w:spacing w:val="-11"/>
                <w:sz w:val="24"/>
              </w:rPr>
              <w:t xml:space="preserve"> </w:t>
            </w:r>
            <w:r>
              <w:rPr>
                <w:sz w:val="24"/>
              </w:rPr>
              <w:t>in</w:t>
            </w:r>
            <w:r>
              <w:rPr>
                <w:spacing w:val="-8"/>
                <w:sz w:val="24"/>
              </w:rPr>
              <w:t xml:space="preserve"> </w:t>
            </w:r>
            <w:r>
              <w:rPr>
                <w:sz w:val="24"/>
              </w:rPr>
              <w:t xml:space="preserve">school Enrichment activities are well </w:t>
            </w:r>
            <w:r>
              <w:rPr>
                <w:spacing w:val="-2"/>
                <w:sz w:val="24"/>
              </w:rPr>
              <w:t>attended</w:t>
            </w:r>
          </w:p>
        </w:tc>
        <w:tc>
          <w:tcPr>
            <w:tcW w:w="2546" w:type="dxa"/>
          </w:tcPr>
          <w:p w:rsidR="0079526C" w:rsidRDefault="00000000">
            <w:pPr>
              <w:pStyle w:val="TableParagraph"/>
              <w:spacing w:before="63"/>
              <w:ind w:left="165"/>
            </w:pPr>
            <w:r>
              <w:rPr>
                <w:color w:val="0D0D0D"/>
              </w:rPr>
              <w:t>3,4,</w:t>
            </w:r>
            <w:r>
              <w:rPr>
                <w:color w:val="0D0D0D"/>
                <w:spacing w:val="-4"/>
              </w:rPr>
              <w:t xml:space="preserve"> </w:t>
            </w:r>
            <w:r>
              <w:rPr>
                <w:color w:val="0D0D0D"/>
                <w:spacing w:val="-10"/>
              </w:rPr>
              <w:t>7</w:t>
            </w:r>
          </w:p>
        </w:tc>
      </w:tr>
      <w:tr w:rsidR="0079526C">
        <w:trPr>
          <w:trHeight w:val="1102"/>
        </w:trPr>
        <w:tc>
          <w:tcPr>
            <w:tcW w:w="2691" w:type="dxa"/>
            <w:tcBorders>
              <w:bottom w:val="single" w:sz="6" w:space="0" w:color="000000"/>
            </w:tcBorders>
          </w:tcPr>
          <w:p w:rsidR="0079526C" w:rsidRDefault="00000000">
            <w:pPr>
              <w:pStyle w:val="TableParagraph"/>
              <w:spacing w:line="242" w:lineRule="auto"/>
              <w:ind w:right="143"/>
              <w:rPr>
                <w:sz w:val="24"/>
              </w:rPr>
            </w:pPr>
            <w:r>
              <w:rPr>
                <w:sz w:val="24"/>
              </w:rPr>
              <w:t>Provision of a free breakfast club available</w:t>
            </w:r>
            <w:r>
              <w:rPr>
                <w:spacing w:val="-12"/>
                <w:sz w:val="24"/>
              </w:rPr>
              <w:t xml:space="preserve"> </w:t>
            </w:r>
            <w:r>
              <w:rPr>
                <w:sz w:val="24"/>
              </w:rPr>
              <w:t>to</w:t>
            </w:r>
            <w:r>
              <w:rPr>
                <w:spacing w:val="-12"/>
                <w:sz w:val="24"/>
              </w:rPr>
              <w:t xml:space="preserve"> </w:t>
            </w:r>
            <w:r>
              <w:rPr>
                <w:sz w:val="24"/>
              </w:rPr>
              <w:t>all</w:t>
            </w:r>
            <w:r>
              <w:rPr>
                <w:spacing w:val="-12"/>
                <w:sz w:val="24"/>
              </w:rPr>
              <w:t xml:space="preserve"> </w:t>
            </w:r>
            <w:r>
              <w:rPr>
                <w:sz w:val="24"/>
              </w:rPr>
              <w:t>children</w:t>
            </w:r>
          </w:p>
          <w:p w:rsidR="0079526C" w:rsidRDefault="00000000">
            <w:pPr>
              <w:pStyle w:val="TableParagraph"/>
              <w:spacing w:line="247" w:lineRule="exact"/>
              <w:rPr>
                <w:sz w:val="24"/>
              </w:rPr>
            </w:pPr>
            <w:r>
              <w:rPr>
                <w:sz w:val="24"/>
              </w:rPr>
              <w:t xml:space="preserve">in </w:t>
            </w:r>
            <w:r>
              <w:rPr>
                <w:spacing w:val="-2"/>
                <w:sz w:val="24"/>
              </w:rPr>
              <w:t>school</w:t>
            </w:r>
          </w:p>
        </w:tc>
        <w:tc>
          <w:tcPr>
            <w:tcW w:w="4252" w:type="dxa"/>
            <w:tcBorders>
              <w:bottom w:val="single" w:sz="6" w:space="0" w:color="000000"/>
            </w:tcBorders>
          </w:tcPr>
          <w:p w:rsidR="0079526C" w:rsidRDefault="00000000">
            <w:pPr>
              <w:pStyle w:val="TableParagraph"/>
              <w:rPr>
                <w:sz w:val="24"/>
              </w:rPr>
            </w:pPr>
            <w:r>
              <w:rPr>
                <w:sz w:val="24"/>
              </w:rPr>
              <w:t>Funded</w:t>
            </w:r>
            <w:r>
              <w:rPr>
                <w:spacing w:val="-7"/>
                <w:sz w:val="24"/>
              </w:rPr>
              <w:t xml:space="preserve"> </w:t>
            </w:r>
            <w:r>
              <w:rPr>
                <w:sz w:val="24"/>
              </w:rPr>
              <w:t>national</w:t>
            </w:r>
            <w:r>
              <w:rPr>
                <w:spacing w:val="-7"/>
                <w:sz w:val="24"/>
              </w:rPr>
              <w:t xml:space="preserve"> </w:t>
            </w:r>
            <w:r>
              <w:rPr>
                <w:sz w:val="24"/>
              </w:rPr>
              <w:t>scheme</w:t>
            </w:r>
            <w:r>
              <w:rPr>
                <w:spacing w:val="-5"/>
                <w:sz w:val="24"/>
              </w:rPr>
              <w:t xml:space="preserve"> </w:t>
            </w:r>
            <w:r>
              <w:rPr>
                <w:sz w:val="24"/>
              </w:rPr>
              <w:t>–</w:t>
            </w:r>
            <w:r>
              <w:rPr>
                <w:spacing w:val="-7"/>
                <w:sz w:val="24"/>
              </w:rPr>
              <w:t xml:space="preserve"> </w:t>
            </w:r>
            <w:r>
              <w:rPr>
                <w:sz w:val="24"/>
              </w:rPr>
              <w:t>benefits</w:t>
            </w:r>
            <w:r>
              <w:rPr>
                <w:spacing w:val="-8"/>
                <w:sz w:val="24"/>
              </w:rPr>
              <w:t xml:space="preserve"> </w:t>
            </w:r>
            <w:r>
              <w:rPr>
                <w:sz w:val="24"/>
              </w:rPr>
              <w:t>of access to breakfast before school</w:t>
            </w:r>
          </w:p>
        </w:tc>
        <w:tc>
          <w:tcPr>
            <w:tcW w:w="2546" w:type="dxa"/>
            <w:tcBorders>
              <w:bottom w:val="single" w:sz="6" w:space="0" w:color="000000"/>
            </w:tcBorders>
          </w:tcPr>
          <w:p w:rsidR="0079526C" w:rsidRDefault="00000000">
            <w:pPr>
              <w:pStyle w:val="TableParagraph"/>
              <w:spacing w:before="60"/>
              <w:ind w:left="165"/>
              <w:rPr>
                <w:sz w:val="24"/>
              </w:rPr>
            </w:pPr>
            <w:r>
              <w:rPr>
                <w:color w:val="0D0D0D"/>
                <w:sz w:val="24"/>
              </w:rPr>
              <w:t>3,</w:t>
            </w:r>
            <w:r>
              <w:rPr>
                <w:color w:val="0D0D0D"/>
                <w:spacing w:val="-7"/>
                <w:sz w:val="24"/>
              </w:rPr>
              <w:t xml:space="preserve"> </w:t>
            </w:r>
            <w:r>
              <w:rPr>
                <w:color w:val="0D0D0D"/>
                <w:sz w:val="24"/>
              </w:rPr>
              <w:t>4,</w:t>
            </w:r>
            <w:r>
              <w:rPr>
                <w:color w:val="0D0D0D"/>
                <w:spacing w:val="-4"/>
                <w:sz w:val="24"/>
              </w:rPr>
              <w:t xml:space="preserve"> </w:t>
            </w:r>
            <w:r>
              <w:rPr>
                <w:color w:val="0D0D0D"/>
                <w:sz w:val="24"/>
              </w:rPr>
              <w:t>6,</w:t>
            </w:r>
            <w:r>
              <w:rPr>
                <w:color w:val="0D0D0D"/>
                <w:spacing w:val="-4"/>
                <w:sz w:val="24"/>
              </w:rPr>
              <w:t xml:space="preserve"> </w:t>
            </w:r>
            <w:r>
              <w:rPr>
                <w:color w:val="0D0D0D"/>
                <w:spacing w:val="-10"/>
                <w:sz w:val="24"/>
              </w:rPr>
              <w:t>7</w:t>
            </w:r>
          </w:p>
        </w:tc>
      </w:tr>
    </w:tbl>
    <w:p w:rsidR="0079526C" w:rsidRDefault="0079526C">
      <w:pPr>
        <w:pStyle w:val="BodyText"/>
        <w:spacing w:before="249"/>
        <w:rPr>
          <w:sz w:val="28"/>
        </w:rPr>
      </w:pPr>
    </w:p>
    <w:p w:rsidR="0079526C" w:rsidRDefault="00000000">
      <w:pPr>
        <w:ind w:left="115"/>
        <w:rPr>
          <w:i/>
          <w:sz w:val="28"/>
        </w:rPr>
      </w:pPr>
      <w:r>
        <w:rPr>
          <w:b/>
          <w:color w:val="0F4F75"/>
          <w:sz w:val="28"/>
        </w:rPr>
        <w:t>Total</w:t>
      </w:r>
      <w:r>
        <w:rPr>
          <w:b/>
          <w:color w:val="0F4F75"/>
          <w:spacing w:val="-4"/>
          <w:sz w:val="28"/>
        </w:rPr>
        <w:t xml:space="preserve"> </w:t>
      </w:r>
      <w:r>
        <w:rPr>
          <w:b/>
          <w:color w:val="0F4F75"/>
          <w:sz w:val="28"/>
        </w:rPr>
        <w:t>budgeted</w:t>
      </w:r>
      <w:r>
        <w:rPr>
          <w:b/>
          <w:color w:val="0F4F75"/>
          <w:spacing w:val="-2"/>
          <w:sz w:val="28"/>
        </w:rPr>
        <w:t xml:space="preserve"> </w:t>
      </w:r>
      <w:r>
        <w:rPr>
          <w:b/>
          <w:color w:val="0F4F75"/>
          <w:sz w:val="28"/>
        </w:rPr>
        <w:t>cost:</w:t>
      </w:r>
      <w:r>
        <w:rPr>
          <w:b/>
          <w:color w:val="0F4F75"/>
          <w:spacing w:val="1"/>
          <w:sz w:val="28"/>
        </w:rPr>
        <w:t xml:space="preserve"> </w:t>
      </w:r>
      <w:r>
        <w:rPr>
          <w:b/>
          <w:color w:val="0F4F75"/>
          <w:sz w:val="28"/>
        </w:rPr>
        <w:t>£</w:t>
      </w:r>
      <w:r>
        <w:rPr>
          <w:b/>
          <w:color w:val="0F4F75"/>
          <w:spacing w:val="75"/>
          <w:sz w:val="28"/>
        </w:rPr>
        <w:t xml:space="preserve"> </w:t>
      </w:r>
      <w:r>
        <w:rPr>
          <w:i/>
          <w:color w:val="0F4F75"/>
          <w:spacing w:val="-2"/>
          <w:sz w:val="28"/>
        </w:rPr>
        <w:t>156,162</w:t>
      </w:r>
    </w:p>
    <w:p w:rsidR="0079526C" w:rsidRDefault="0079526C">
      <w:pPr>
        <w:rPr>
          <w:sz w:val="28"/>
        </w:rPr>
        <w:sectPr w:rsidR="0079526C">
          <w:type w:val="continuous"/>
          <w:pgSz w:w="11910" w:h="16840"/>
          <w:pgMar w:top="1120" w:right="240" w:bottom="960" w:left="1020" w:header="0" w:footer="769" w:gutter="0"/>
          <w:cols w:space="720"/>
        </w:sectPr>
      </w:pPr>
    </w:p>
    <w:p w:rsidR="0079526C" w:rsidRDefault="00000000">
      <w:pPr>
        <w:pStyle w:val="Heading1"/>
        <w:spacing w:before="81" w:line="237" w:lineRule="auto"/>
        <w:ind w:right="1173"/>
      </w:pPr>
      <w:bookmarkStart w:id="11" w:name="Part_B:_Review_of_outcomes_in_the_previo"/>
      <w:bookmarkEnd w:id="11"/>
      <w:r>
        <w:rPr>
          <w:color w:val="0F4F75"/>
        </w:rPr>
        <w:lastRenderedPageBreak/>
        <w:t>Part</w:t>
      </w:r>
      <w:r>
        <w:rPr>
          <w:color w:val="0F4F75"/>
          <w:spacing w:val="-5"/>
        </w:rPr>
        <w:t xml:space="preserve"> </w:t>
      </w:r>
      <w:r>
        <w:rPr>
          <w:color w:val="0F4F75"/>
        </w:rPr>
        <w:t>B:</w:t>
      </w:r>
      <w:r>
        <w:rPr>
          <w:color w:val="0F4F75"/>
          <w:spacing w:val="-5"/>
        </w:rPr>
        <w:t xml:space="preserve"> </w:t>
      </w:r>
      <w:r>
        <w:rPr>
          <w:color w:val="0F4F75"/>
        </w:rPr>
        <w:t>Review</w:t>
      </w:r>
      <w:r>
        <w:rPr>
          <w:color w:val="0F4F75"/>
          <w:spacing w:val="-5"/>
        </w:rPr>
        <w:t xml:space="preserve"> </w:t>
      </w:r>
      <w:r>
        <w:rPr>
          <w:color w:val="0F4F75"/>
        </w:rPr>
        <w:t>of</w:t>
      </w:r>
      <w:r>
        <w:rPr>
          <w:color w:val="0F4F75"/>
          <w:spacing w:val="-5"/>
        </w:rPr>
        <w:t xml:space="preserve"> </w:t>
      </w:r>
      <w:r>
        <w:rPr>
          <w:color w:val="0F4F75"/>
        </w:rPr>
        <w:t>outcomes</w:t>
      </w:r>
      <w:r>
        <w:rPr>
          <w:color w:val="0F4F75"/>
          <w:spacing w:val="-7"/>
        </w:rPr>
        <w:t xml:space="preserve"> </w:t>
      </w:r>
      <w:r>
        <w:rPr>
          <w:color w:val="0F4F75"/>
        </w:rPr>
        <w:t>in</w:t>
      </w:r>
      <w:r>
        <w:rPr>
          <w:color w:val="0F4F75"/>
          <w:spacing w:val="-5"/>
        </w:rPr>
        <w:t xml:space="preserve"> </w:t>
      </w:r>
      <w:r>
        <w:rPr>
          <w:color w:val="0F4F75"/>
        </w:rPr>
        <w:t>the</w:t>
      </w:r>
      <w:r>
        <w:rPr>
          <w:color w:val="0F4F75"/>
          <w:spacing w:val="-5"/>
        </w:rPr>
        <w:t xml:space="preserve"> </w:t>
      </w:r>
      <w:r>
        <w:rPr>
          <w:color w:val="0F4F75"/>
        </w:rPr>
        <w:t>previous</w:t>
      </w:r>
      <w:r>
        <w:rPr>
          <w:color w:val="0F4F75"/>
          <w:spacing w:val="-5"/>
        </w:rPr>
        <w:t xml:space="preserve"> </w:t>
      </w:r>
      <w:r>
        <w:rPr>
          <w:color w:val="0F4F75"/>
        </w:rPr>
        <w:t xml:space="preserve">academic </w:t>
      </w:r>
      <w:r>
        <w:rPr>
          <w:color w:val="0F4F75"/>
          <w:spacing w:val="-4"/>
        </w:rPr>
        <w:t>year</w:t>
      </w:r>
    </w:p>
    <w:p w:rsidR="0079526C" w:rsidRDefault="0079526C">
      <w:pPr>
        <w:pStyle w:val="BodyText"/>
        <w:spacing w:before="66"/>
        <w:rPr>
          <w:b/>
          <w:sz w:val="36"/>
        </w:rPr>
      </w:pPr>
    </w:p>
    <w:p w:rsidR="0079526C" w:rsidRDefault="00000000">
      <w:pPr>
        <w:pStyle w:val="Heading2"/>
      </w:pPr>
      <w:bookmarkStart w:id="12" w:name="Pupil_premium_strategy_outcomes"/>
      <w:bookmarkEnd w:id="12"/>
      <w:r>
        <w:rPr>
          <w:color w:val="0F4F75"/>
        </w:rPr>
        <w:t>Pupil</w:t>
      </w:r>
      <w:r>
        <w:rPr>
          <w:color w:val="0F4F75"/>
          <w:spacing w:val="-2"/>
        </w:rPr>
        <w:t xml:space="preserve"> </w:t>
      </w:r>
      <w:r>
        <w:rPr>
          <w:color w:val="0F4F75"/>
        </w:rPr>
        <w:t>premium</w:t>
      </w:r>
      <w:r>
        <w:rPr>
          <w:color w:val="0F4F75"/>
          <w:spacing w:val="-8"/>
        </w:rPr>
        <w:t xml:space="preserve"> </w:t>
      </w:r>
      <w:r>
        <w:rPr>
          <w:color w:val="0F4F75"/>
        </w:rPr>
        <w:t xml:space="preserve">strategy </w:t>
      </w:r>
      <w:r>
        <w:rPr>
          <w:color w:val="0F4F75"/>
          <w:spacing w:val="-2"/>
        </w:rPr>
        <w:t>outcomes</w:t>
      </w:r>
    </w:p>
    <w:p w:rsidR="0079526C" w:rsidRDefault="00000000">
      <w:pPr>
        <w:pStyle w:val="BodyText"/>
        <w:spacing w:before="2"/>
        <w:ind w:left="115" w:right="1173"/>
      </w:pPr>
      <w:r>
        <w:rPr>
          <w:noProof/>
        </w:rPr>
        <mc:AlternateContent>
          <mc:Choice Requires="wps">
            <w:drawing>
              <wp:anchor distT="0" distB="0" distL="0" distR="0" simplePos="0" relativeHeight="487217152" behindDoc="1" locked="0" layoutInCell="1" allowOverlap="1">
                <wp:simplePos x="0" y="0"/>
                <wp:positionH relativeFrom="page">
                  <wp:posOffset>721042</wp:posOffset>
                </wp:positionH>
                <wp:positionV relativeFrom="paragraph">
                  <wp:posOffset>350783</wp:posOffset>
                </wp:positionV>
                <wp:extent cx="6708775" cy="685038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08775" cy="6850380"/>
                        </a:xfrm>
                        <a:custGeom>
                          <a:avLst/>
                          <a:gdLst/>
                          <a:ahLst/>
                          <a:cxnLst/>
                          <a:rect l="l" t="t" r="r" b="b"/>
                          <a:pathLst>
                            <a:path w="6708775" h="6850380">
                              <a:moveTo>
                                <a:pt x="6702044" y="0"/>
                              </a:moveTo>
                              <a:lnTo>
                                <a:pt x="6350" y="0"/>
                              </a:lnTo>
                              <a:lnTo>
                                <a:pt x="0" y="0"/>
                              </a:lnTo>
                              <a:lnTo>
                                <a:pt x="0" y="6350"/>
                              </a:lnTo>
                              <a:lnTo>
                                <a:pt x="0" y="6844030"/>
                              </a:lnTo>
                              <a:lnTo>
                                <a:pt x="0" y="6850380"/>
                              </a:lnTo>
                              <a:lnTo>
                                <a:pt x="6350" y="6850380"/>
                              </a:lnTo>
                              <a:lnTo>
                                <a:pt x="6702044" y="6850380"/>
                              </a:lnTo>
                              <a:lnTo>
                                <a:pt x="6702044" y="6844030"/>
                              </a:lnTo>
                              <a:lnTo>
                                <a:pt x="6350" y="6844030"/>
                              </a:lnTo>
                              <a:lnTo>
                                <a:pt x="6350" y="6350"/>
                              </a:lnTo>
                              <a:lnTo>
                                <a:pt x="6702044" y="6350"/>
                              </a:lnTo>
                              <a:lnTo>
                                <a:pt x="6702044" y="0"/>
                              </a:lnTo>
                              <a:close/>
                            </a:path>
                            <a:path w="6708775" h="6850380">
                              <a:moveTo>
                                <a:pt x="6708457" y="0"/>
                              </a:moveTo>
                              <a:lnTo>
                                <a:pt x="6702107" y="0"/>
                              </a:lnTo>
                              <a:lnTo>
                                <a:pt x="6702107" y="6350"/>
                              </a:lnTo>
                              <a:lnTo>
                                <a:pt x="6702107" y="6844030"/>
                              </a:lnTo>
                              <a:lnTo>
                                <a:pt x="6702107" y="6850380"/>
                              </a:lnTo>
                              <a:lnTo>
                                <a:pt x="6708457" y="6850380"/>
                              </a:lnTo>
                              <a:lnTo>
                                <a:pt x="6708457" y="6844030"/>
                              </a:lnTo>
                              <a:lnTo>
                                <a:pt x="6708457" y="6350"/>
                              </a:lnTo>
                              <a:lnTo>
                                <a:pt x="670845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60483C" id="Graphic 4" o:spid="_x0000_s1026" style="position:absolute;margin-left:56.75pt;margin-top:27.6pt;width:528.25pt;height:539.4pt;z-index:-16099328;visibility:visible;mso-wrap-style:square;mso-wrap-distance-left:0;mso-wrap-distance-top:0;mso-wrap-distance-right:0;mso-wrap-distance-bottom:0;mso-position-horizontal:absolute;mso-position-horizontal-relative:page;mso-position-vertical:absolute;mso-position-vertical-relative:text;v-text-anchor:top" coordsize="6708775,68503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" path="m6702044,l6350,,,,,6350,,6844030r,6350l6350,6850380r6695694,l6702044,6844030r-6695694,l6350,6350r6695694,l6702044,xem6708457,r-6350,l6702107,6350r,6837680l6702107,6850380r6350,l6708457,6844030r,-6837680l6708457,xe" fillcolor="black" stroked="f">
                <v:path arrowok="t"/>
                <w10:wrap anchorx="page"/>
              </v:shape>
            </w:pict>
          </mc:Fallback>
        </mc:AlternateContent>
      </w:r>
      <w:r>
        <w:t>This</w:t>
      </w:r>
      <w:r>
        <w:rPr>
          <w:spacing w:val="-3"/>
        </w:rPr>
        <w:t xml:space="preserve"> </w:t>
      </w:r>
      <w:r>
        <w:t>details</w:t>
      </w:r>
      <w:r>
        <w:rPr>
          <w:spacing w:val="-3"/>
        </w:rPr>
        <w:t xml:space="preserve"> </w:t>
      </w:r>
      <w:r>
        <w:t>the</w:t>
      </w:r>
      <w:r>
        <w:rPr>
          <w:spacing w:val="-2"/>
        </w:rPr>
        <w:t xml:space="preserve"> </w:t>
      </w:r>
      <w:r>
        <w:t>impact</w:t>
      </w:r>
      <w:r>
        <w:rPr>
          <w:spacing w:val="-5"/>
        </w:rPr>
        <w:t xml:space="preserve"> </w:t>
      </w:r>
      <w:r>
        <w:t>that</w:t>
      </w:r>
      <w:r>
        <w:rPr>
          <w:spacing w:val="-5"/>
        </w:rPr>
        <w:t xml:space="preserve"> </w:t>
      </w:r>
      <w:r>
        <w:t>our</w:t>
      </w:r>
      <w:r>
        <w:rPr>
          <w:spacing w:val="-3"/>
        </w:rPr>
        <w:t xml:space="preserve"> </w:t>
      </w:r>
      <w:r>
        <w:t>pupil</w:t>
      </w:r>
      <w:r>
        <w:rPr>
          <w:spacing w:val="-2"/>
        </w:rPr>
        <w:t xml:space="preserve"> </w:t>
      </w:r>
      <w:r>
        <w:t>premium</w:t>
      </w:r>
      <w:r>
        <w:rPr>
          <w:spacing w:val="-3"/>
        </w:rPr>
        <w:t xml:space="preserve"> </w:t>
      </w:r>
      <w:r>
        <w:t>activity</w:t>
      </w:r>
      <w:r>
        <w:rPr>
          <w:spacing w:val="-3"/>
        </w:rPr>
        <w:t xml:space="preserve"> </w:t>
      </w:r>
      <w:r>
        <w:t>had</w:t>
      </w:r>
      <w:r>
        <w:rPr>
          <w:spacing w:val="-2"/>
        </w:rPr>
        <w:t xml:space="preserve"> </w:t>
      </w:r>
      <w:r>
        <w:t>on</w:t>
      </w:r>
      <w:r>
        <w:rPr>
          <w:spacing w:val="-2"/>
        </w:rPr>
        <w:t xml:space="preserve"> </w:t>
      </w:r>
      <w:r>
        <w:t>pupils</w:t>
      </w:r>
      <w:r>
        <w:rPr>
          <w:spacing w:val="-3"/>
        </w:rPr>
        <w:t xml:space="preserve"> </w:t>
      </w:r>
      <w:r>
        <w:t>in</w:t>
      </w:r>
      <w:r>
        <w:rPr>
          <w:spacing w:val="-2"/>
        </w:rPr>
        <w:t xml:space="preserve"> </w:t>
      </w:r>
      <w:r>
        <w:t>the</w:t>
      </w:r>
      <w:r>
        <w:rPr>
          <w:spacing w:val="-2"/>
        </w:rPr>
        <w:t xml:space="preserve"> </w:t>
      </w:r>
      <w:r>
        <w:t>2020</w:t>
      </w:r>
      <w:r>
        <w:rPr>
          <w:spacing w:val="-2"/>
        </w:rPr>
        <w:t xml:space="preserve"> </w:t>
      </w:r>
      <w:r>
        <w:t>to</w:t>
      </w:r>
      <w:r>
        <w:rPr>
          <w:spacing w:val="-2"/>
        </w:rPr>
        <w:t xml:space="preserve"> </w:t>
      </w:r>
      <w:r>
        <w:t>2021 academic year.</w:t>
      </w:r>
    </w:p>
    <w:p w:rsidR="0079526C" w:rsidRDefault="00000000">
      <w:pPr>
        <w:pStyle w:val="BodyText"/>
        <w:spacing w:before="8"/>
        <w:ind w:left="225" w:right="107"/>
      </w:pPr>
      <w:r>
        <w:t>Our</w:t>
      </w:r>
      <w:r>
        <w:rPr>
          <w:spacing w:val="-3"/>
        </w:rPr>
        <w:t xml:space="preserve"> </w:t>
      </w:r>
      <w:r>
        <w:t>internal</w:t>
      </w:r>
      <w:r>
        <w:rPr>
          <w:spacing w:val="-2"/>
        </w:rPr>
        <w:t xml:space="preserve"> </w:t>
      </w:r>
      <w:r>
        <w:t>assessments</w:t>
      </w:r>
      <w:r>
        <w:rPr>
          <w:spacing w:val="-3"/>
        </w:rPr>
        <w:t xml:space="preserve"> </w:t>
      </w:r>
      <w:r>
        <w:t>during</w:t>
      </w:r>
      <w:r>
        <w:rPr>
          <w:spacing w:val="-2"/>
        </w:rPr>
        <w:t xml:space="preserve"> </w:t>
      </w:r>
      <w:r>
        <w:t>20</w:t>
      </w:r>
      <w:r w:rsidR="00CE4CBF">
        <w:t>22</w:t>
      </w:r>
      <w:r>
        <w:t>/2</w:t>
      </w:r>
      <w:r w:rsidR="00CE4CBF">
        <w:t>3</w:t>
      </w:r>
      <w:r>
        <w:rPr>
          <w:spacing w:val="-2"/>
        </w:rPr>
        <w:t xml:space="preserve"> </w:t>
      </w:r>
      <w:r>
        <w:t>show</w:t>
      </w:r>
      <w:r>
        <w:rPr>
          <w:spacing w:val="-2"/>
        </w:rPr>
        <w:t xml:space="preserve"> </w:t>
      </w:r>
      <w:r>
        <w:t>that</w:t>
      </w:r>
      <w:r>
        <w:rPr>
          <w:spacing w:val="-5"/>
        </w:rPr>
        <w:t xml:space="preserve"> </w:t>
      </w:r>
      <w:r>
        <w:t>the</w:t>
      </w:r>
      <w:r>
        <w:rPr>
          <w:spacing w:val="-2"/>
        </w:rPr>
        <w:t xml:space="preserve"> </w:t>
      </w:r>
      <w:r>
        <w:t>performance</w:t>
      </w:r>
      <w:r>
        <w:rPr>
          <w:spacing w:val="-2"/>
        </w:rPr>
        <w:t xml:space="preserve"> </w:t>
      </w:r>
      <w:r>
        <w:t>of</w:t>
      </w:r>
      <w:r>
        <w:rPr>
          <w:spacing w:val="-5"/>
        </w:rPr>
        <w:t xml:space="preserve"> </w:t>
      </w:r>
      <w:r>
        <w:t>a</w:t>
      </w:r>
      <w:r>
        <w:rPr>
          <w:spacing w:val="-2"/>
        </w:rPr>
        <w:t xml:space="preserve"> </w:t>
      </w:r>
      <w:r>
        <w:t>number</w:t>
      </w:r>
      <w:r>
        <w:rPr>
          <w:spacing w:val="-3"/>
        </w:rPr>
        <w:t xml:space="preserve"> </w:t>
      </w:r>
      <w:r>
        <w:t>of</w:t>
      </w:r>
      <w:r>
        <w:rPr>
          <w:spacing w:val="-5"/>
        </w:rPr>
        <w:t xml:space="preserve"> </w:t>
      </w:r>
      <w:r>
        <w:t>our</w:t>
      </w:r>
      <w:r>
        <w:rPr>
          <w:spacing w:val="-3"/>
        </w:rPr>
        <w:t xml:space="preserve"> </w:t>
      </w:r>
      <w:r>
        <w:t>children including disadvantaged children was still below age related expectations</w:t>
      </w:r>
      <w:r w:rsidR="00CE4CBF">
        <w:t xml:space="preserve"> but has shown improvements</w:t>
      </w:r>
      <w:r>
        <w:t>. The current pupil premium strategy aims to continue to address some of the barriers that our disadvantaged children face, in order to ensure they reach their full potential.</w:t>
      </w:r>
    </w:p>
    <w:p w:rsidR="0079526C" w:rsidRDefault="0079526C">
      <w:pPr>
        <w:pStyle w:val="BodyText"/>
        <w:spacing w:before="1"/>
      </w:pPr>
    </w:p>
    <w:p w:rsidR="0079526C" w:rsidRDefault="00000000">
      <w:pPr>
        <w:pStyle w:val="BodyText"/>
        <w:spacing w:line="242" w:lineRule="auto"/>
        <w:ind w:left="225"/>
      </w:pPr>
      <w:r>
        <w:t>Extra teacher/ta continues to provide targeted intervention in key year groups to support their learning</w:t>
      </w:r>
      <w:r>
        <w:rPr>
          <w:spacing w:val="-2"/>
        </w:rPr>
        <w:t xml:space="preserve"> </w:t>
      </w:r>
      <w:r>
        <w:t>with</w:t>
      </w:r>
      <w:r>
        <w:rPr>
          <w:spacing w:val="-2"/>
        </w:rPr>
        <w:t xml:space="preserve"> </w:t>
      </w:r>
      <w:r>
        <w:t>quality</w:t>
      </w:r>
      <w:r>
        <w:rPr>
          <w:spacing w:val="-3"/>
        </w:rPr>
        <w:t xml:space="preserve"> </w:t>
      </w:r>
      <w:r>
        <w:t>first</w:t>
      </w:r>
      <w:r>
        <w:rPr>
          <w:spacing w:val="-5"/>
        </w:rPr>
        <w:t xml:space="preserve"> </w:t>
      </w:r>
      <w:r>
        <w:t>teaching.</w:t>
      </w:r>
      <w:r>
        <w:rPr>
          <w:spacing w:val="-5"/>
        </w:rPr>
        <w:t xml:space="preserve"> </w:t>
      </w:r>
      <w:r>
        <w:t>A</w:t>
      </w:r>
      <w:r>
        <w:rPr>
          <w:spacing w:val="-3"/>
        </w:rPr>
        <w:t xml:space="preserve"> </w:t>
      </w:r>
      <w:proofErr w:type="spellStart"/>
      <w:r>
        <w:t>programme</w:t>
      </w:r>
      <w:proofErr w:type="spellEnd"/>
      <w:r>
        <w:rPr>
          <w:spacing w:val="-2"/>
        </w:rPr>
        <w:t xml:space="preserve"> </w:t>
      </w:r>
      <w:r>
        <w:t>of</w:t>
      </w:r>
      <w:r>
        <w:rPr>
          <w:spacing w:val="-5"/>
        </w:rPr>
        <w:t xml:space="preserve"> </w:t>
      </w:r>
      <w:r>
        <w:t>interventions</w:t>
      </w:r>
      <w:r>
        <w:rPr>
          <w:spacing w:val="-3"/>
        </w:rPr>
        <w:t xml:space="preserve"> </w:t>
      </w:r>
      <w:r>
        <w:t>was</w:t>
      </w:r>
      <w:r>
        <w:rPr>
          <w:spacing w:val="-3"/>
        </w:rPr>
        <w:t xml:space="preserve"> </w:t>
      </w:r>
      <w:r>
        <w:t>implemented</w:t>
      </w:r>
      <w:r>
        <w:rPr>
          <w:spacing w:val="-2"/>
        </w:rPr>
        <w:t xml:space="preserve"> </w:t>
      </w:r>
      <w:r>
        <w:t>in</w:t>
      </w:r>
      <w:r>
        <w:rPr>
          <w:spacing w:val="-2"/>
        </w:rPr>
        <w:t xml:space="preserve"> </w:t>
      </w:r>
      <w:r>
        <w:t>each</w:t>
      </w:r>
      <w:r>
        <w:rPr>
          <w:spacing w:val="-2"/>
        </w:rPr>
        <w:t xml:space="preserve"> </w:t>
      </w:r>
      <w:r>
        <w:t>year group to support children to:</w:t>
      </w:r>
    </w:p>
    <w:p w:rsidR="0079526C" w:rsidRDefault="00000000">
      <w:pPr>
        <w:pStyle w:val="ListParagraph"/>
        <w:numPr>
          <w:ilvl w:val="0"/>
          <w:numId w:val="2"/>
        </w:numPr>
        <w:tabs>
          <w:tab w:val="left" w:pos="504"/>
        </w:tabs>
        <w:spacing w:line="269" w:lineRule="exact"/>
        <w:ind w:left="504" w:hanging="279"/>
        <w:rPr>
          <w:sz w:val="24"/>
        </w:rPr>
      </w:pPr>
      <w:r>
        <w:rPr>
          <w:sz w:val="24"/>
        </w:rPr>
        <w:t>Build</w:t>
      </w:r>
      <w:r>
        <w:rPr>
          <w:spacing w:val="-11"/>
          <w:sz w:val="24"/>
        </w:rPr>
        <w:t xml:space="preserve"> </w:t>
      </w:r>
      <w:r>
        <w:rPr>
          <w:sz w:val="24"/>
        </w:rPr>
        <w:t>successful</w:t>
      </w:r>
      <w:r>
        <w:rPr>
          <w:spacing w:val="-10"/>
          <w:sz w:val="24"/>
        </w:rPr>
        <w:t xml:space="preserve"> </w:t>
      </w:r>
      <w:r>
        <w:rPr>
          <w:sz w:val="24"/>
        </w:rPr>
        <w:t>relationships</w:t>
      </w:r>
      <w:r>
        <w:rPr>
          <w:spacing w:val="-12"/>
          <w:sz w:val="24"/>
        </w:rPr>
        <w:t xml:space="preserve"> </w:t>
      </w:r>
      <w:r>
        <w:rPr>
          <w:sz w:val="24"/>
        </w:rPr>
        <w:t>with</w:t>
      </w:r>
      <w:r>
        <w:rPr>
          <w:spacing w:val="-10"/>
          <w:sz w:val="24"/>
        </w:rPr>
        <w:t xml:space="preserve"> </w:t>
      </w:r>
      <w:r>
        <w:rPr>
          <w:sz w:val="24"/>
        </w:rPr>
        <w:t>peers</w:t>
      </w:r>
      <w:r>
        <w:rPr>
          <w:spacing w:val="-12"/>
          <w:sz w:val="24"/>
        </w:rPr>
        <w:t xml:space="preserve"> </w:t>
      </w:r>
      <w:r>
        <w:rPr>
          <w:sz w:val="24"/>
        </w:rPr>
        <w:t>and</w:t>
      </w:r>
      <w:r>
        <w:rPr>
          <w:spacing w:val="-14"/>
          <w:sz w:val="24"/>
        </w:rPr>
        <w:t xml:space="preserve"> </w:t>
      </w:r>
      <w:r>
        <w:rPr>
          <w:sz w:val="24"/>
        </w:rPr>
        <w:t>develop</w:t>
      </w:r>
      <w:r>
        <w:rPr>
          <w:spacing w:val="-11"/>
          <w:sz w:val="24"/>
        </w:rPr>
        <w:t xml:space="preserve"> </w:t>
      </w:r>
      <w:r>
        <w:rPr>
          <w:sz w:val="24"/>
        </w:rPr>
        <w:t>their</w:t>
      </w:r>
      <w:r>
        <w:rPr>
          <w:spacing w:val="-11"/>
          <w:sz w:val="24"/>
        </w:rPr>
        <w:t xml:space="preserve"> </w:t>
      </w:r>
      <w:r>
        <w:rPr>
          <w:sz w:val="24"/>
        </w:rPr>
        <w:t>social</w:t>
      </w:r>
      <w:r>
        <w:rPr>
          <w:spacing w:val="-11"/>
          <w:sz w:val="24"/>
        </w:rPr>
        <w:t xml:space="preserve"> </w:t>
      </w:r>
      <w:r>
        <w:rPr>
          <w:sz w:val="24"/>
        </w:rPr>
        <w:t>and</w:t>
      </w:r>
      <w:r>
        <w:rPr>
          <w:spacing w:val="-10"/>
          <w:sz w:val="24"/>
        </w:rPr>
        <w:t xml:space="preserve"> </w:t>
      </w:r>
      <w:r>
        <w:rPr>
          <w:sz w:val="24"/>
        </w:rPr>
        <w:t>emotional</w:t>
      </w:r>
      <w:r>
        <w:rPr>
          <w:spacing w:val="-11"/>
          <w:sz w:val="24"/>
        </w:rPr>
        <w:t xml:space="preserve"> </w:t>
      </w:r>
      <w:r>
        <w:rPr>
          <w:spacing w:val="-2"/>
          <w:sz w:val="24"/>
        </w:rPr>
        <w:t>skills</w:t>
      </w:r>
    </w:p>
    <w:p w:rsidR="0079526C" w:rsidRDefault="00000000">
      <w:pPr>
        <w:pStyle w:val="ListParagraph"/>
        <w:numPr>
          <w:ilvl w:val="0"/>
          <w:numId w:val="2"/>
        </w:numPr>
        <w:tabs>
          <w:tab w:val="left" w:pos="504"/>
        </w:tabs>
        <w:spacing w:line="275" w:lineRule="exact"/>
        <w:ind w:left="504" w:hanging="279"/>
        <w:rPr>
          <w:sz w:val="24"/>
        </w:rPr>
      </w:pPr>
      <w:r>
        <w:rPr>
          <w:sz w:val="24"/>
        </w:rPr>
        <w:t>Develop</w:t>
      </w:r>
      <w:r>
        <w:rPr>
          <w:spacing w:val="-3"/>
          <w:sz w:val="24"/>
        </w:rPr>
        <w:t xml:space="preserve"> </w:t>
      </w:r>
      <w:r>
        <w:rPr>
          <w:sz w:val="24"/>
        </w:rPr>
        <w:t>their</w:t>
      </w:r>
      <w:r>
        <w:rPr>
          <w:spacing w:val="-3"/>
          <w:sz w:val="24"/>
        </w:rPr>
        <w:t xml:space="preserve"> </w:t>
      </w:r>
      <w:r>
        <w:rPr>
          <w:sz w:val="24"/>
        </w:rPr>
        <w:t>confidence</w:t>
      </w:r>
      <w:r>
        <w:rPr>
          <w:spacing w:val="-2"/>
          <w:sz w:val="24"/>
        </w:rPr>
        <w:t xml:space="preserve"> </w:t>
      </w:r>
      <w:r>
        <w:rPr>
          <w:sz w:val="24"/>
        </w:rPr>
        <w:t>and</w:t>
      </w:r>
      <w:r>
        <w:rPr>
          <w:spacing w:val="-2"/>
          <w:sz w:val="24"/>
        </w:rPr>
        <w:t xml:space="preserve"> </w:t>
      </w:r>
      <w:r>
        <w:rPr>
          <w:sz w:val="24"/>
        </w:rPr>
        <w:t>ability</w:t>
      </w:r>
      <w:r>
        <w:rPr>
          <w:spacing w:val="-4"/>
          <w:sz w:val="24"/>
        </w:rPr>
        <w:t xml:space="preserve"> </w:t>
      </w:r>
      <w:r>
        <w:rPr>
          <w:sz w:val="24"/>
        </w:rPr>
        <w:t>in</w:t>
      </w:r>
      <w:r>
        <w:rPr>
          <w:spacing w:val="-2"/>
          <w:sz w:val="24"/>
        </w:rPr>
        <w:t xml:space="preserve"> </w:t>
      </w:r>
      <w:r>
        <w:rPr>
          <w:sz w:val="24"/>
        </w:rPr>
        <w:t>basic</w:t>
      </w:r>
      <w:r>
        <w:rPr>
          <w:spacing w:val="-8"/>
          <w:sz w:val="24"/>
        </w:rPr>
        <w:t xml:space="preserve"> </w:t>
      </w:r>
      <w:r>
        <w:rPr>
          <w:sz w:val="24"/>
        </w:rPr>
        <w:t>skills</w:t>
      </w:r>
      <w:r>
        <w:rPr>
          <w:spacing w:val="-3"/>
          <w:sz w:val="24"/>
        </w:rPr>
        <w:t xml:space="preserve"> </w:t>
      </w:r>
      <w:r>
        <w:rPr>
          <w:sz w:val="24"/>
        </w:rPr>
        <w:t>in</w:t>
      </w:r>
      <w:r>
        <w:rPr>
          <w:spacing w:val="5"/>
          <w:sz w:val="24"/>
        </w:rPr>
        <w:t xml:space="preserve"> </w:t>
      </w:r>
      <w:proofErr w:type="spellStart"/>
      <w:r>
        <w:rPr>
          <w:sz w:val="24"/>
        </w:rPr>
        <w:t>maths</w:t>
      </w:r>
      <w:proofErr w:type="spellEnd"/>
      <w:r>
        <w:rPr>
          <w:spacing w:val="-3"/>
          <w:sz w:val="24"/>
        </w:rPr>
        <w:t xml:space="preserve"> </w:t>
      </w:r>
      <w:r>
        <w:rPr>
          <w:sz w:val="24"/>
        </w:rPr>
        <w:t>and</w:t>
      </w:r>
      <w:r>
        <w:rPr>
          <w:spacing w:val="-1"/>
          <w:sz w:val="24"/>
        </w:rPr>
        <w:t xml:space="preserve"> </w:t>
      </w:r>
      <w:r>
        <w:rPr>
          <w:spacing w:val="-2"/>
          <w:sz w:val="24"/>
        </w:rPr>
        <w:t>writing</w:t>
      </w:r>
    </w:p>
    <w:p w:rsidR="0079526C" w:rsidRDefault="00000000">
      <w:pPr>
        <w:pStyle w:val="ListParagraph"/>
        <w:numPr>
          <w:ilvl w:val="0"/>
          <w:numId w:val="2"/>
        </w:numPr>
        <w:tabs>
          <w:tab w:val="left" w:pos="504"/>
        </w:tabs>
        <w:spacing w:line="275" w:lineRule="exact"/>
        <w:ind w:left="504" w:hanging="279"/>
        <w:rPr>
          <w:sz w:val="24"/>
        </w:rPr>
      </w:pPr>
      <w:r>
        <w:rPr>
          <w:sz w:val="24"/>
        </w:rPr>
        <w:t>Develop</w:t>
      </w:r>
      <w:r>
        <w:rPr>
          <w:spacing w:val="-4"/>
          <w:sz w:val="24"/>
        </w:rPr>
        <w:t xml:space="preserve"> </w:t>
      </w:r>
      <w:r>
        <w:rPr>
          <w:sz w:val="24"/>
        </w:rPr>
        <w:t>their</w:t>
      </w:r>
      <w:r>
        <w:rPr>
          <w:spacing w:val="-4"/>
          <w:sz w:val="24"/>
        </w:rPr>
        <w:t xml:space="preserve"> </w:t>
      </w:r>
      <w:r>
        <w:rPr>
          <w:sz w:val="24"/>
        </w:rPr>
        <w:t>speech,</w:t>
      </w:r>
      <w:r>
        <w:rPr>
          <w:spacing w:val="-3"/>
          <w:sz w:val="24"/>
        </w:rPr>
        <w:t xml:space="preserve"> </w:t>
      </w:r>
      <w:r>
        <w:rPr>
          <w:sz w:val="24"/>
        </w:rPr>
        <w:t>language,</w:t>
      </w:r>
      <w:r>
        <w:rPr>
          <w:spacing w:val="-6"/>
          <w:sz w:val="24"/>
        </w:rPr>
        <w:t xml:space="preserve"> </w:t>
      </w:r>
      <w:r>
        <w:rPr>
          <w:sz w:val="24"/>
        </w:rPr>
        <w:t>and</w:t>
      </w:r>
      <w:r>
        <w:rPr>
          <w:spacing w:val="-3"/>
          <w:sz w:val="24"/>
        </w:rPr>
        <w:t xml:space="preserve"> </w:t>
      </w:r>
      <w:r>
        <w:rPr>
          <w:sz w:val="24"/>
        </w:rPr>
        <w:t>communication</w:t>
      </w:r>
      <w:r>
        <w:rPr>
          <w:spacing w:val="-3"/>
          <w:sz w:val="24"/>
        </w:rPr>
        <w:t xml:space="preserve"> </w:t>
      </w:r>
      <w:r>
        <w:rPr>
          <w:spacing w:val="-2"/>
          <w:sz w:val="24"/>
        </w:rPr>
        <w:t>skills</w:t>
      </w:r>
    </w:p>
    <w:p w:rsidR="0079526C" w:rsidRDefault="00000000">
      <w:pPr>
        <w:pStyle w:val="ListParagraph"/>
        <w:numPr>
          <w:ilvl w:val="0"/>
          <w:numId w:val="2"/>
        </w:numPr>
        <w:tabs>
          <w:tab w:val="left" w:pos="504"/>
        </w:tabs>
        <w:spacing w:before="4"/>
        <w:ind w:left="504" w:hanging="279"/>
        <w:rPr>
          <w:sz w:val="24"/>
        </w:rPr>
      </w:pPr>
      <w:r>
        <w:rPr>
          <w:sz w:val="24"/>
        </w:rPr>
        <w:t>Develop</w:t>
      </w:r>
      <w:r>
        <w:rPr>
          <w:spacing w:val="-3"/>
          <w:sz w:val="24"/>
        </w:rPr>
        <w:t xml:space="preserve"> </w:t>
      </w:r>
      <w:r>
        <w:rPr>
          <w:sz w:val="24"/>
        </w:rPr>
        <w:t>their</w:t>
      </w:r>
      <w:r>
        <w:rPr>
          <w:spacing w:val="-4"/>
          <w:sz w:val="24"/>
        </w:rPr>
        <w:t xml:space="preserve"> </w:t>
      </w:r>
      <w:r>
        <w:rPr>
          <w:sz w:val="24"/>
        </w:rPr>
        <w:t>early</w:t>
      </w:r>
      <w:r>
        <w:rPr>
          <w:spacing w:val="-4"/>
          <w:sz w:val="24"/>
        </w:rPr>
        <w:t xml:space="preserve"> </w:t>
      </w:r>
      <w:r>
        <w:rPr>
          <w:sz w:val="24"/>
        </w:rPr>
        <w:t>reading</w:t>
      </w:r>
      <w:r>
        <w:rPr>
          <w:spacing w:val="-3"/>
          <w:sz w:val="24"/>
        </w:rPr>
        <w:t xml:space="preserve"> </w:t>
      </w:r>
      <w:r>
        <w:rPr>
          <w:sz w:val="24"/>
        </w:rPr>
        <w:t>skills</w:t>
      </w:r>
      <w:r>
        <w:rPr>
          <w:spacing w:val="-4"/>
          <w:sz w:val="24"/>
        </w:rPr>
        <w:t xml:space="preserve"> </w:t>
      </w:r>
      <w:r>
        <w:rPr>
          <w:sz w:val="24"/>
        </w:rPr>
        <w:t>through</w:t>
      </w:r>
      <w:r>
        <w:rPr>
          <w:spacing w:val="-3"/>
          <w:sz w:val="24"/>
        </w:rPr>
        <w:t xml:space="preserve"> </w:t>
      </w:r>
      <w:r>
        <w:rPr>
          <w:sz w:val="24"/>
        </w:rPr>
        <w:t>phonics</w:t>
      </w:r>
      <w:r>
        <w:rPr>
          <w:spacing w:val="-4"/>
          <w:sz w:val="24"/>
        </w:rPr>
        <w:t xml:space="preserve"> </w:t>
      </w:r>
      <w:r>
        <w:rPr>
          <w:spacing w:val="-2"/>
          <w:sz w:val="24"/>
        </w:rPr>
        <w:t>acquisition</w:t>
      </w:r>
    </w:p>
    <w:p w:rsidR="0079526C" w:rsidRDefault="00000000">
      <w:pPr>
        <w:pStyle w:val="BodyText"/>
        <w:spacing w:before="274"/>
        <w:ind w:left="225"/>
      </w:pPr>
      <w:r>
        <w:t xml:space="preserve">Staff undertook training via the National Tutoring </w:t>
      </w:r>
      <w:proofErr w:type="spellStart"/>
      <w:r>
        <w:t>Programme</w:t>
      </w:r>
      <w:proofErr w:type="spellEnd"/>
      <w:r>
        <w:t>. They delivered tutoring in mathematics</w:t>
      </w:r>
      <w:r>
        <w:rPr>
          <w:spacing w:val="-3"/>
        </w:rPr>
        <w:t xml:space="preserve"> </w:t>
      </w:r>
      <w:r>
        <w:t>to</w:t>
      </w:r>
      <w:r>
        <w:rPr>
          <w:spacing w:val="-2"/>
        </w:rPr>
        <w:t xml:space="preserve"> </w:t>
      </w:r>
      <w:r>
        <w:t>children</w:t>
      </w:r>
      <w:r>
        <w:rPr>
          <w:spacing w:val="-2"/>
        </w:rPr>
        <w:t xml:space="preserve"> </w:t>
      </w:r>
      <w:r>
        <w:t>in</w:t>
      </w:r>
      <w:r>
        <w:rPr>
          <w:spacing w:val="-2"/>
        </w:rPr>
        <w:t xml:space="preserve"> </w:t>
      </w:r>
      <w:r>
        <w:t>Y2-Y6,</w:t>
      </w:r>
      <w:r>
        <w:rPr>
          <w:spacing w:val="-5"/>
        </w:rPr>
        <w:t xml:space="preserve"> </w:t>
      </w:r>
      <w:r>
        <w:t>to</w:t>
      </w:r>
      <w:r>
        <w:rPr>
          <w:spacing w:val="-2"/>
        </w:rPr>
        <w:t xml:space="preserve"> </w:t>
      </w:r>
      <w:r>
        <w:t>develop</w:t>
      </w:r>
      <w:r>
        <w:rPr>
          <w:spacing w:val="-2"/>
        </w:rPr>
        <w:t xml:space="preserve"> </w:t>
      </w:r>
      <w:r>
        <w:t>their</w:t>
      </w:r>
      <w:r>
        <w:rPr>
          <w:spacing w:val="-3"/>
        </w:rPr>
        <w:t xml:space="preserve"> </w:t>
      </w:r>
      <w:r>
        <w:t>basic</w:t>
      </w:r>
      <w:r>
        <w:rPr>
          <w:spacing w:val="-3"/>
        </w:rPr>
        <w:t xml:space="preserve"> </w:t>
      </w:r>
      <w:r>
        <w:t>skills</w:t>
      </w:r>
      <w:r>
        <w:rPr>
          <w:spacing w:val="-3"/>
        </w:rPr>
        <w:t xml:space="preserve"> </w:t>
      </w:r>
      <w:r>
        <w:t>in</w:t>
      </w:r>
      <w:r>
        <w:rPr>
          <w:spacing w:val="-2"/>
        </w:rPr>
        <w:t xml:space="preserve"> </w:t>
      </w:r>
      <w:proofErr w:type="spellStart"/>
      <w:r>
        <w:t>maths</w:t>
      </w:r>
      <w:proofErr w:type="spellEnd"/>
      <w:r>
        <w:rPr>
          <w:spacing w:val="-3"/>
        </w:rPr>
        <w:t xml:space="preserve"> </w:t>
      </w:r>
      <w:r>
        <w:t>and</w:t>
      </w:r>
      <w:r>
        <w:rPr>
          <w:spacing w:val="-2"/>
        </w:rPr>
        <w:t xml:space="preserve"> </w:t>
      </w:r>
      <w:r>
        <w:t>plug</w:t>
      </w:r>
      <w:r>
        <w:rPr>
          <w:spacing w:val="-2"/>
        </w:rPr>
        <w:t xml:space="preserve"> </w:t>
      </w:r>
      <w:r>
        <w:t>any</w:t>
      </w:r>
      <w:r>
        <w:rPr>
          <w:spacing w:val="-3"/>
        </w:rPr>
        <w:t xml:space="preserve"> </w:t>
      </w:r>
      <w:r>
        <w:t>gaps</w:t>
      </w:r>
      <w:r>
        <w:rPr>
          <w:spacing w:val="-3"/>
        </w:rPr>
        <w:t xml:space="preserve"> </w:t>
      </w:r>
      <w:r>
        <w:t>in</w:t>
      </w:r>
      <w:r>
        <w:rPr>
          <w:spacing w:val="-2"/>
        </w:rPr>
        <w:t xml:space="preserve"> </w:t>
      </w:r>
      <w:r>
        <w:t>their knowledge. This resulted in:</w:t>
      </w:r>
    </w:p>
    <w:p w:rsidR="0079526C" w:rsidRDefault="00000000">
      <w:pPr>
        <w:pStyle w:val="ListParagraph"/>
        <w:numPr>
          <w:ilvl w:val="0"/>
          <w:numId w:val="1"/>
        </w:numPr>
        <w:tabs>
          <w:tab w:val="left" w:pos="504"/>
        </w:tabs>
        <w:spacing w:line="242" w:lineRule="auto"/>
        <w:ind w:right="750" w:firstLine="0"/>
        <w:rPr>
          <w:sz w:val="24"/>
        </w:rPr>
      </w:pPr>
      <w:r>
        <w:rPr>
          <w:sz w:val="24"/>
        </w:rPr>
        <w:t>Children</w:t>
      </w:r>
      <w:r>
        <w:rPr>
          <w:spacing w:val="-4"/>
          <w:sz w:val="24"/>
        </w:rPr>
        <w:t xml:space="preserve"> </w:t>
      </w:r>
      <w:r>
        <w:rPr>
          <w:sz w:val="24"/>
        </w:rPr>
        <w:t>having</w:t>
      </w:r>
      <w:r>
        <w:rPr>
          <w:spacing w:val="-4"/>
          <w:sz w:val="24"/>
        </w:rPr>
        <w:t xml:space="preserve"> </w:t>
      </w:r>
      <w:r>
        <w:rPr>
          <w:sz w:val="24"/>
        </w:rPr>
        <w:t>improved</w:t>
      </w:r>
      <w:r>
        <w:rPr>
          <w:spacing w:val="-4"/>
          <w:sz w:val="24"/>
        </w:rPr>
        <w:t xml:space="preserve"> </w:t>
      </w:r>
      <w:r>
        <w:rPr>
          <w:sz w:val="24"/>
        </w:rPr>
        <w:t>confidence</w:t>
      </w:r>
      <w:r>
        <w:rPr>
          <w:spacing w:val="-4"/>
          <w:sz w:val="24"/>
        </w:rPr>
        <w:t xml:space="preserve"> </w:t>
      </w:r>
      <w:r>
        <w:rPr>
          <w:sz w:val="24"/>
        </w:rPr>
        <w:t>and</w:t>
      </w:r>
      <w:r>
        <w:rPr>
          <w:spacing w:val="-4"/>
          <w:sz w:val="24"/>
        </w:rPr>
        <w:t xml:space="preserve"> </w:t>
      </w:r>
      <w:r>
        <w:rPr>
          <w:sz w:val="24"/>
        </w:rPr>
        <w:t>hence</w:t>
      </w:r>
      <w:r>
        <w:rPr>
          <w:spacing w:val="-4"/>
          <w:sz w:val="24"/>
        </w:rPr>
        <w:t xml:space="preserve"> </w:t>
      </w:r>
      <w:r>
        <w:rPr>
          <w:sz w:val="24"/>
        </w:rPr>
        <w:t>being</w:t>
      </w:r>
      <w:r>
        <w:rPr>
          <w:spacing w:val="-4"/>
          <w:sz w:val="24"/>
        </w:rPr>
        <w:t xml:space="preserve"> </w:t>
      </w:r>
      <w:r>
        <w:rPr>
          <w:sz w:val="24"/>
        </w:rPr>
        <w:t>more</w:t>
      </w:r>
      <w:r>
        <w:rPr>
          <w:spacing w:val="-4"/>
          <w:sz w:val="24"/>
        </w:rPr>
        <w:t xml:space="preserve"> </w:t>
      </w:r>
      <w:r>
        <w:rPr>
          <w:sz w:val="24"/>
        </w:rPr>
        <w:t>successful</w:t>
      </w:r>
      <w:r>
        <w:rPr>
          <w:spacing w:val="-4"/>
          <w:sz w:val="24"/>
        </w:rPr>
        <w:t xml:space="preserve"> </w:t>
      </w:r>
      <w:r>
        <w:rPr>
          <w:sz w:val="24"/>
        </w:rPr>
        <w:t>at</w:t>
      </w:r>
      <w:r>
        <w:rPr>
          <w:spacing w:val="-6"/>
          <w:sz w:val="24"/>
        </w:rPr>
        <w:t xml:space="preserve"> </w:t>
      </w:r>
      <w:r>
        <w:rPr>
          <w:sz w:val="24"/>
        </w:rPr>
        <w:t>accessing</w:t>
      </w:r>
      <w:r>
        <w:rPr>
          <w:spacing w:val="-4"/>
          <w:sz w:val="24"/>
        </w:rPr>
        <w:t xml:space="preserve"> </w:t>
      </w:r>
      <w:r>
        <w:rPr>
          <w:sz w:val="24"/>
        </w:rPr>
        <w:t>the learning in class.</w:t>
      </w:r>
    </w:p>
    <w:p w:rsidR="0079526C" w:rsidRDefault="00000000">
      <w:pPr>
        <w:pStyle w:val="ListParagraph"/>
        <w:numPr>
          <w:ilvl w:val="0"/>
          <w:numId w:val="1"/>
        </w:numPr>
        <w:tabs>
          <w:tab w:val="left" w:pos="504"/>
        </w:tabs>
        <w:ind w:right="344" w:firstLine="0"/>
        <w:rPr>
          <w:sz w:val="24"/>
        </w:rPr>
      </w:pPr>
      <w:r>
        <w:rPr>
          <w:sz w:val="24"/>
        </w:rPr>
        <w:t>Children</w:t>
      </w:r>
      <w:r>
        <w:rPr>
          <w:spacing w:val="-3"/>
          <w:sz w:val="24"/>
        </w:rPr>
        <w:t xml:space="preserve"> </w:t>
      </w:r>
      <w:r>
        <w:rPr>
          <w:sz w:val="24"/>
        </w:rPr>
        <w:t>making</w:t>
      </w:r>
      <w:r>
        <w:rPr>
          <w:spacing w:val="-3"/>
          <w:sz w:val="24"/>
        </w:rPr>
        <w:t xml:space="preserve"> </w:t>
      </w:r>
      <w:r>
        <w:rPr>
          <w:sz w:val="24"/>
        </w:rPr>
        <w:t>good</w:t>
      </w:r>
      <w:r>
        <w:rPr>
          <w:spacing w:val="-3"/>
          <w:sz w:val="24"/>
        </w:rPr>
        <w:t xml:space="preserve"> </w:t>
      </w:r>
      <w:r>
        <w:rPr>
          <w:sz w:val="24"/>
        </w:rPr>
        <w:t>progress</w:t>
      </w:r>
      <w:r>
        <w:rPr>
          <w:spacing w:val="-4"/>
          <w:sz w:val="24"/>
        </w:rPr>
        <w:t xml:space="preserve"> </w:t>
      </w:r>
      <w:r>
        <w:rPr>
          <w:sz w:val="24"/>
        </w:rPr>
        <w:t>and</w:t>
      </w:r>
      <w:r>
        <w:rPr>
          <w:spacing w:val="-3"/>
          <w:sz w:val="24"/>
        </w:rPr>
        <w:t xml:space="preserve"> </w:t>
      </w:r>
      <w:r>
        <w:rPr>
          <w:sz w:val="24"/>
        </w:rPr>
        <w:t>an</w:t>
      </w:r>
      <w:r>
        <w:rPr>
          <w:spacing w:val="-3"/>
          <w:sz w:val="24"/>
        </w:rPr>
        <w:t xml:space="preserve"> </w:t>
      </w:r>
      <w:r>
        <w:rPr>
          <w:sz w:val="24"/>
        </w:rPr>
        <w:t>increased</w:t>
      </w:r>
      <w:r>
        <w:rPr>
          <w:spacing w:val="-3"/>
          <w:sz w:val="24"/>
        </w:rPr>
        <w:t xml:space="preserve"> </w:t>
      </w:r>
      <w:r>
        <w:rPr>
          <w:sz w:val="24"/>
        </w:rPr>
        <w:t>number</w:t>
      </w:r>
      <w:r>
        <w:rPr>
          <w:spacing w:val="-4"/>
          <w:sz w:val="24"/>
        </w:rPr>
        <w:t xml:space="preserve"> </w:t>
      </w:r>
      <w:r>
        <w:rPr>
          <w:sz w:val="24"/>
        </w:rPr>
        <w:t>reaching</w:t>
      </w:r>
      <w:r>
        <w:rPr>
          <w:spacing w:val="-3"/>
          <w:sz w:val="24"/>
        </w:rPr>
        <w:t xml:space="preserve"> </w:t>
      </w:r>
      <w:r>
        <w:rPr>
          <w:sz w:val="24"/>
        </w:rPr>
        <w:t>age</w:t>
      </w:r>
      <w:r>
        <w:rPr>
          <w:spacing w:val="-3"/>
          <w:sz w:val="24"/>
        </w:rPr>
        <w:t xml:space="preserve"> </w:t>
      </w:r>
      <w:r>
        <w:rPr>
          <w:sz w:val="24"/>
        </w:rPr>
        <w:t>related</w:t>
      </w:r>
      <w:r>
        <w:rPr>
          <w:spacing w:val="-3"/>
          <w:sz w:val="24"/>
        </w:rPr>
        <w:t xml:space="preserve"> </w:t>
      </w:r>
      <w:r>
        <w:rPr>
          <w:sz w:val="24"/>
        </w:rPr>
        <w:t>expectations by the end of the year.</w:t>
      </w:r>
    </w:p>
    <w:p w:rsidR="0079526C" w:rsidRDefault="00000000">
      <w:pPr>
        <w:pStyle w:val="BodyText"/>
        <w:spacing w:before="268" w:line="242" w:lineRule="auto"/>
        <w:ind w:left="225"/>
      </w:pPr>
      <w:r>
        <w:t>Counselling</w:t>
      </w:r>
      <w:r>
        <w:rPr>
          <w:spacing w:val="-3"/>
        </w:rPr>
        <w:t xml:space="preserve"> </w:t>
      </w:r>
      <w:r>
        <w:t>sessions</w:t>
      </w:r>
      <w:r>
        <w:rPr>
          <w:spacing w:val="-4"/>
        </w:rPr>
        <w:t xml:space="preserve"> </w:t>
      </w:r>
      <w:r>
        <w:t>for</w:t>
      </w:r>
      <w:r>
        <w:rPr>
          <w:spacing w:val="-4"/>
        </w:rPr>
        <w:t xml:space="preserve"> </w:t>
      </w:r>
      <w:r>
        <w:t>our</w:t>
      </w:r>
      <w:r>
        <w:rPr>
          <w:spacing w:val="-4"/>
        </w:rPr>
        <w:t xml:space="preserve"> </w:t>
      </w:r>
      <w:r>
        <w:t>most</w:t>
      </w:r>
      <w:r>
        <w:rPr>
          <w:spacing w:val="-6"/>
        </w:rPr>
        <w:t xml:space="preserve"> </w:t>
      </w:r>
      <w:r>
        <w:t>vulnerable</w:t>
      </w:r>
      <w:r>
        <w:rPr>
          <w:spacing w:val="-3"/>
        </w:rPr>
        <w:t xml:space="preserve"> </w:t>
      </w:r>
      <w:r>
        <w:t>children</w:t>
      </w:r>
      <w:r>
        <w:rPr>
          <w:spacing w:val="-3"/>
        </w:rPr>
        <w:t xml:space="preserve"> </w:t>
      </w:r>
      <w:r>
        <w:t>have</w:t>
      </w:r>
      <w:r>
        <w:rPr>
          <w:spacing w:val="-3"/>
        </w:rPr>
        <w:t xml:space="preserve"> </w:t>
      </w:r>
      <w:r>
        <w:t>continued</w:t>
      </w:r>
      <w:r>
        <w:rPr>
          <w:spacing w:val="-3"/>
        </w:rPr>
        <w:t xml:space="preserve"> </w:t>
      </w:r>
      <w:r>
        <w:t>which</w:t>
      </w:r>
      <w:r>
        <w:rPr>
          <w:spacing w:val="-3"/>
        </w:rPr>
        <w:t xml:space="preserve"> </w:t>
      </w:r>
      <w:r>
        <w:t>has</w:t>
      </w:r>
      <w:r>
        <w:rPr>
          <w:spacing w:val="-4"/>
        </w:rPr>
        <w:t xml:space="preserve"> </w:t>
      </w:r>
      <w:r>
        <w:t>a</w:t>
      </w:r>
      <w:r>
        <w:rPr>
          <w:spacing w:val="-3"/>
        </w:rPr>
        <w:t xml:space="preserve"> </w:t>
      </w:r>
      <w:r>
        <w:t>positive</w:t>
      </w:r>
      <w:r>
        <w:rPr>
          <w:spacing w:val="-3"/>
        </w:rPr>
        <w:t xml:space="preserve"> </w:t>
      </w:r>
      <w:r>
        <w:t>effect on their mental health and confidence, which in turn improves their academic achievement.</w:t>
      </w:r>
    </w:p>
    <w:p w:rsidR="0079526C" w:rsidRDefault="00000000">
      <w:pPr>
        <w:pStyle w:val="BodyText"/>
        <w:ind w:left="225" w:right="107"/>
      </w:pPr>
      <w:r>
        <w:t>Onsite</w:t>
      </w:r>
      <w:r>
        <w:rPr>
          <w:spacing w:val="-2"/>
        </w:rPr>
        <w:t xml:space="preserve"> </w:t>
      </w:r>
      <w:r>
        <w:t>counsellors</w:t>
      </w:r>
      <w:r>
        <w:rPr>
          <w:spacing w:val="-2"/>
        </w:rPr>
        <w:t xml:space="preserve"> </w:t>
      </w:r>
      <w:r>
        <w:t>enable</w:t>
      </w:r>
      <w:r>
        <w:rPr>
          <w:spacing w:val="-2"/>
        </w:rPr>
        <w:t xml:space="preserve"> </w:t>
      </w:r>
      <w:r>
        <w:t>teaching</w:t>
      </w:r>
      <w:r>
        <w:rPr>
          <w:spacing w:val="-3"/>
        </w:rPr>
        <w:t xml:space="preserve"> </w:t>
      </w:r>
      <w:r>
        <w:t>staff</w:t>
      </w:r>
      <w:r>
        <w:rPr>
          <w:spacing w:val="-6"/>
        </w:rPr>
        <w:t xml:space="preserve"> </w:t>
      </w:r>
      <w:r>
        <w:t>to</w:t>
      </w:r>
      <w:r>
        <w:rPr>
          <w:spacing w:val="-3"/>
        </w:rPr>
        <w:t xml:space="preserve"> </w:t>
      </w:r>
      <w:r>
        <w:t>talk directly</w:t>
      </w:r>
      <w:r>
        <w:rPr>
          <w:spacing w:val="-4"/>
        </w:rPr>
        <w:t xml:space="preserve"> </w:t>
      </w:r>
      <w:r>
        <w:t>with</w:t>
      </w:r>
      <w:r>
        <w:rPr>
          <w:spacing w:val="-3"/>
        </w:rPr>
        <w:t xml:space="preserve"> </w:t>
      </w:r>
      <w:r>
        <w:t>counsellor</w:t>
      </w:r>
      <w:r>
        <w:rPr>
          <w:spacing w:val="-4"/>
        </w:rPr>
        <w:t xml:space="preserve"> </w:t>
      </w:r>
      <w:r>
        <w:t>about</w:t>
      </w:r>
      <w:r>
        <w:rPr>
          <w:spacing w:val="-6"/>
        </w:rPr>
        <w:t xml:space="preserve"> </w:t>
      </w:r>
      <w:r>
        <w:t>children</w:t>
      </w:r>
      <w:r>
        <w:rPr>
          <w:spacing w:val="-3"/>
        </w:rPr>
        <w:t xml:space="preserve"> </w:t>
      </w:r>
      <w:r>
        <w:t>as</w:t>
      </w:r>
      <w:r>
        <w:rPr>
          <w:spacing w:val="-4"/>
        </w:rPr>
        <w:t xml:space="preserve"> </w:t>
      </w:r>
      <w:r>
        <w:t>and when needed meaning advice can be acted upon immediately.</w:t>
      </w:r>
    </w:p>
    <w:p w:rsidR="0079526C" w:rsidRDefault="00000000">
      <w:pPr>
        <w:pStyle w:val="BodyText"/>
        <w:spacing w:before="271" w:line="242" w:lineRule="auto"/>
        <w:ind w:left="225"/>
      </w:pPr>
      <w:r>
        <w:t>All</w:t>
      </w:r>
      <w:r>
        <w:rPr>
          <w:spacing w:val="-2"/>
        </w:rPr>
        <w:t xml:space="preserve"> </w:t>
      </w:r>
      <w:r>
        <w:t>trips</w:t>
      </w:r>
      <w:r>
        <w:rPr>
          <w:spacing w:val="-3"/>
        </w:rPr>
        <w:t xml:space="preserve"> </w:t>
      </w:r>
      <w:r>
        <w:t>and</w:t>
      </w:r>
      <w:r>
        <w:rPr>
          <w:spacing w:val="-2"/>
        </w:rPr>
        <w:t xml:space="preserve"> </w:t>
      </w:r>
      <w:r>
        <w:t>visits</w:t>
      </w:r>
      <w:r>
        <w:rPr>
          <w:spacing w:val="-3"/>
        </w:rPr>
        <w:t xml:space="preserve"> </w:t>
      </w:r>
      <w:r>
        <w:t>have</w:t>
      </w:r>
      <w:r>
        <w:rPr>
          <w:spacing w:val="-2"/>
        </w:rPr>
        <w:t xml:space="preserve"> </w:t>
      </w:r>
      <w:r>
        <w:t>been</w:t>
      </w:r>
      <w:r>
        <w:rPr>
          <w:spacing w:val="-2"/>
        </w:rPr>
        <w:t xml:space="preserve"> </w:t>
      </w:r>
      <w:r>
        <w:t>provided</w:t>
      </w:r>
      <w:r>
        <w:rPr>
          <w:spacing w:val="-2"/>
        </w:rPr>
        <w:t xml:space="preserve"> </w:t>
      </w:r>
      <w:r>
        <w:t>free</w:t>
      </w:r>
      <w:r>
        <w:rPr>
          <w:spacing w:val="-2"/>
        </w:rPr>
        <w:t xml:space="preserve"> </w:t>
      </w:r>
      <w:r>
        <w:t>of</w:t>
      </w:r>
      <w:r>
        <w:rPr>
          <w:spacing w:val="-5"/>
        </w:rPr>
        <w:t xml:space="preserve"> </w:t>
      </w:r>
      <w:r>
        <w:t>charge</w:t>
      </w:r>
      <w:r>
        <w:rPr>
          <w:spacing w:val="-2"/>
        </w:rPr>
        <w:t xml:space="preserve"> </w:t>
      </w:r>
      <w:r>
        <w:t>to</w:t>
      </w:r>
      <w:r>
        <w:rPr>
          <w:spacing w:val="-2"/>
        </w:rPr>
        <w:t xml:space="preserve"> </w:t>
      </w:r>
      <w:r>
        <w:t>all</w:t>
      </w:r>
      <w:r>
        <w:rPr>
          <w:spacing w:val="-2"/>
        </w:rPr>
        <w:t xml:space="preserve"> </w:t>
      </w:r>
      <w:r>
        <w:t>children</w:t>
      </w:r>
      <w:r>
        <w:rPr>
          <w:spacing w:val="-2"/>
        </w:rPr>
        <w:t xml:space="preserve"> </w:t>
      </w:r>
      <w:r>
        <w:t>to</w:t>
      </w:r>
      <w:r>
        <w:rPr>
          <w:spacing w:val="-2"/>
        </w:rPr>
        <w:t xml:space="preserve"> </w:t>
      </w:r>
      <w:r>
        <w:t>ensure</w:t>
      </w:r>
      <w:r>
        <w:rPr>
          <w:spacing w:val="-2"/>
        </w:rPr>
        <w:t xml:space="preserve"> </w:t>
      </w:r>
      <w:r>
        <w:t>that</w:t>
      </w:r>
      <w:r>
        <w:rPr>
          <w:spacing w:val="-5"/>
        </w:rPr>
        <w:t xml:space="preserve"> </w:t>
      </w:r>
      <w:r>
        <w:t>children</w:t>
      </w:r>
      <w:r>
        <w:rPr>
          <w:spacing w:val="-2"/>
        </w:rPr>
        <w:t xml:space="preserve"> </w:t>
      </w:r>
      <w:r>
        <w:t>have access to a wide variety of experiences and this will continue.</w:t>
      </w:r>
    </w:p>
    <w:p w:rsidR="0079526C" w:rsidRDefault="00000000">
      <w:pPr>
        <w:pStyle w:val="BodyText"/>
        <w:spacing w:before="273"/>
        <w:ind w:left="225" w:right="107" w:firstLine="65"/>
      </w:pPr>
      <w:r>
        <w:t>Attendance for 202</w:t>
      </w:r>
      <w:r w:rsidR="00CE4CBF">
        <w:t>2</w:t>
      </w:r>
      <w:r>
        <w:t>-202</w:t>
      </w:r>
      <w:r w:rsidR="00CE4CBF">
        <w:t>3</w:t>
      </w:r>
      <w:r>
        <w:t xml:space="preserve"> was 9</w:t>
      </w:r>
      <w:r w:rsidR="00CE4CBF">
        <w:t>3</w:t>
      </w:r>
      <w:r>
        <w:t>.76%. This is much lower than pre-pandemic. Attendance procedures</w:t>
      </w:r>
      <w:r>
        <w:rPr>
          <w:spacing w:val="-3"/>
        </w:rPr>
        <w:t xml:space="preserve"> </w:t>
      </w:r>
      <w:r>
        <w:t>have</w:t>
      </w:r>
      <w:r>
        <w:rPr>
          <w:spacing w:val="-2"/>
        </w:rPr>
        <w:t xml:space="preserve"> </w:t>
      </w:r>
      <w:r>
        <w:t>been</w:t>
      </w:r>
      <w:r>
        <w:rPr>
          <w:spacing w:val="-2"/>
        </w:rPr>
        <w:t xml:space="preserve"> </w:t>
      </w:r>
      <w:r>
        <w:t>reviewed</w:t>
      </w:r>
      <w:r>
        <w:rPr>
          <w:spacing w:val="-2"/>
        </w:rPr>
        <w:t xml:space="preserve"> </w:t>
      </w:r>
      <w:r>
        <w:t>and</w:t>
      </w:r>
      <w:r>
        <w:rPr>
          <w:spacing w:val="-2"/>
        </w:rPr>
        <w:t xml:space="preserve"> </w:t>
      </w:r>
      <w:r>
        <w:t>the</w:t>
      </w:r>
      <w:r>
        <w:rPr>
          <w:spacing w:val="-2"/>
        </w:rPr>
        <w:t xml:space="preserve"> </w:t>
      </w:r>
      <w:r>
        <w:t>policy</w:t>
      </w:r>
      <w:r>
        <w:rPr>
          <w:spacing w:val="-8"/>
        </w:rPr>
        <w:t xml:space="preserve"> </w:t>
      </w:r>
      <w:r>
        <w:t>updated</w:t>
      </w:r>
      <w:r>
        <w:rPr>
          <w:spacing w:val="-2"/>
        </w:rPr>
        <w:t xml:space="preserve"> </w:t>
      </w:r>
      <w:r>
        <w:t>to</w:t>
      </w:r>
      <w:r>
        <w:rPr>
          <w:spacing w:val="-2"/>
        </w:rPr>
        <w:t xml:space="preserve"> </w:t>
      </w:r>
      <w:r>
        <w:t>ensure</w:t>
      </w:r>
      <w:r>
        <w:rPr>
          <w:spacing w:val="-2"/>
        </w:rPr>
        <w:t xml:space="preserve"> </w:t>
      </w:r>
      <w:r>
        <w:t>a</w:t>
      </w:r>
      <w:r>
        <w:rPr>
          <w:spacing w:val="-2"/>
        </w:rPr>
        <w:t xml:space="preserve"> </w:t>
      </w:r>
      <w:r>
        <w:t>robust</w:t>
      </w:r>
      <w:r>
        <w:rPr>
          <w:spacing w:val="-5"/>
        </w:rPr>
        <w:t xml:space="preserve"> </w:t>
      </w:r>
      <w:r>
        <w:t>attendance</w:t>
      </w:r>
      <w:r>
        <w:rPr>
          <w:spacing w:val="-2"/>
        </w:rPr>
        <w:t xml:space="preserve"> </w:t>
      </w:r>
      <w:r>
        <w:t>system</w:t>
      </w:r>
      <w:r>
        <w:rPr>
          <w:spacing w:val="-3"/>
        </w:rPr>
        <w:t xml:space="preserve"> </w:t>
      </w:r>
      <w:r>
        <w:t>is in place. The Headteacher and SLT continue to</w:t>
      </w:r>
      <w:r>
        <w:rPr>
          <w:spacing w:val="-3"/>
        </w:rPr>
        <w:t xml:space="preserve"> </w:t>
      </w:r>
      <w:r>
        <w:t>hold half termly attendance meetings to monitor attendance and target children with individualized approaches and incentives where necessary.</w:t>
      </w:r>
      <w:r w:rsidR="00CE4CBF">
        <w:t xml:space="preserve"> Up to this point attendance for 2023/2024 is 96.27% this is a significant improvement. </w:t>
      </w:r>
    </w:p>
    <w:p w:rsidR="0079526C" w:rsidRDefault="0079526C">
      <w:pPr>
        <w:pStyle w:val="BodyText"/>
      </w:pPr>
    </w:p>
    <w:p w:rsidR="0079526C" w:rsidRDefault="00000000">
      <w:pPr>
        <w:pStyle w:val="BodyText"/>
        <w:spacing w:before="1"/>
        <w:ind w:left="225" w:right="107"/>
      </w:pPr>
      <w:r>
        <w:t>Staff</w:t>
      </w:r>
      <w:r>
        <w:rPr>
          <w:spacing w:val="-6"/>
        </w:rPr>
        <w:t xml:space="preserve"> </w:t>
      </w:r>
      <w:r>
        <w:t>have</w:t>
      </w:r>
      <w:r>
        <w:rPr>
          <w:spacing w:val="-3"/>
        </w:rPr>
        <w:t xml:space="preserve"> </w:t>
      </w:r>
      <w:r>
        <w:t>continued</w:t>
      </w:r>
      <w:r>
        <w:rPr>
          <w:spacing w:val="-3"/>
        </w:rPr>
        <w:t xml:space="preserve"> </w:t>
      </w:r>
      <w:r>
        <w:t>to</w:t>
      </w:r>
      <w:r>
        <w:rPr>
          <w:spacing w:val="-3"/>
        </w:rPr>
        <w:t xml:space="preserve"> </w:t>
      </w:r>
      <w:r>
        <w:t>support</w:t>
      </w:r>
      <w:r>
        <w:rPr>
          <w:spacing w:val="-6"/>
        </w:rPr>
        <w:t xml:space="preserve"> </w:t>
      </w:r>
      <w:r>
        <w:t>vulnerable</w:t>
      </w:r>
      <w:r>
        <w:rPr>
          <w:spacing w:val="-3"/>
        </w:rPr>
        <w:t xml:space="preserve"> </w:t>
      </w:r>
      <w:r>
        <w:t>families</w:t>
      </w:r>
      <w:r>
        <w:rPr>
          <w:spacing w:val="-4"/>
        </w:rPr>
        <w:t xml:space="preserve"> </w:t>
      </w:r>
      <w:r>
        <w:t>with</w:t>
      </w:r>
      <w:r>
        <w:rPr>
          <w:spacing w:val="-3"/>
        </w:rPr>
        <w:t xml:space="preserve"> </w:t>
      </w:r>
      <w:r>
        <w:t>accessing</w:t>
      </w:r>
      <w:r>
        <w:rPr>
          <w:spacing w:val="-3"/>
        </w:rPr>
        <w:t xml:space="preserve"> </w:t>
      </w:r>
      <w:r>
        <w:t>food</w:t>
      </w:r>
      <w:r>
        <w:rPr>
          <w:spacing w:val="-3"/>
        </w:rPr>
        <w:t xml:space="preserve"> </w:t>
      </w:r>
      <w:r>
        <w:t>banks</w:t>
      </w:r>
      <w:r>
        <w:rPr>
          <w:spacing w:val="-4"/>
        </w:rPr>
        <w:t xml:space="preserve"> </w:t>
      </w:r>
      <w:r>
        <w:t>and</w:t>
      </w:r>
      <w:r>
        <w:rPr>
          <w:spacing w:val="-3"/>
        </w:rPr>
        <w:t xml:space="preserve"> </w:t>
      </w:r>
      <w:r>
        <w:t>food</w:t>
      </w:r>
      <w:r>
        <w:rPr>
          <w:spacing w:val="-3"/>
        </w:rPr>
        <w:t xml:space="preserve"> </w:t>
      </w:r>
      <w:r>
        <w:t>hampers, seeking benefits and grants for uniform and household items, ensuring children attend school every day and on time, access to fuel poverty support, making appropriate referrals for support and general well-being and emotional support.</w:t>
      </w:r>
    </w:p>
    <w:p w:rsidR="0079526C" w:rsidRDefault="0079526C">
      <w:pPr>
        <w:sectPr w:rsidR="0079526C">
          <w:pgSz w:w="11910" w:h="16840"/>
          <w:pgMar w:top="1060" w:right="240" w:bottom="960" w:left="1020" w:header="0" w:footer="769" w:gutter="0"/>
          <w:cols w:space="720"/>
        </w:sectPr>
      </w:pPr>
    </w:p>
    <w:p w:rsidR="0079526C" w:rsidRDefault="00000000">
      <w:pPr>
        <w:pStyle w:val="Heading2"/>
        <w:spacing w:before="70"/>
      </w:pPr>
      <w:bookmarkStart w:id="13" w:name="Externally_provided_programmes"/>
      <w:bookmarkEnd w:id="13"/>
      <w:r>
        <w:rPr>
          <w:color w:val="0F4F75"/>
        </w:rPr>
        <w:lastRenderedPageBreak/>
        <w:t>Externally</w:t>
      </w:r>
      <w:r>
        <w:rPr>
          <w:color w:val="0F4F75"/>
          <w:spacing w:val="-3"/>
        </w:rPr>
        <w:t xml:space="preserve"> </w:t>
      </w:r>
      <w:r>
        <w:rPr>
          <w:color w:val="0F4F75"/>
        </w:rPr>
        <w:t>provided</w:t>
      </w:r>
      <w:r>
        <w:rPr>
          <w:color w:val="0F4F75"/>
          <w:spacing w:val="-4"/>
        </w:rPr>
        <w:t xml:space="preserve"> </w:t>
      </w:r>
      <w:proofErr w:type="spellStart"/>
      <w:r>
        <w:rPr>
          <w:color w:val="0F4F75"/>
          <w:spacing w:val="-2"/>
        </w:rPr>
        <w:t>programmes</w:t>
      </w:r>
      <w:proofErr w:type="spellEnd"/>
    </w:p>
    <w:p w:rsidR="0079526C" w:rsidRDefault="00000000">
      <w:pPr>
        <w:spacing w:before="2" w:line="242" w:lineRule="auto"/>
        <w:ind w:left="115" w:right="1173"/>
        <w:rPr>
          <w:i/>
          <w:sz w:val="24"/>
        </w:rPr>
      </w:pPr>
      <w:r>
        <w:rPr>
          <w:i/>
          <w:sz w:val="24"/>
        </w:rPr>
        <w:t xml:space="preserve">Please include the names of any non-DfE </w:t>
      </w:r>
      <w:proofErr w:type="spellStart"/>
      <w:r>
        <w:rPr>
          <w:i/>
          <w:sz w:val="24"/>
        </w:rPr>
        <w:t>programmes</w:t>
      </w:r>
      <w:proofErr w:type="spellEnd"/>
      <w:r>
        <w:rPr>
          <w:i/>
          <w:sz w:val="24"/>
        </w:rPr>
        <w:t xml:space="preserve"> that you purchased in the previous</w:t>
      </w:r>
      <w:r>
        <w:rPr>
          <w:i/>
          <w:spacing w:val="-4"/>
          <w:sz w:val="24"/>
        </w:rPr>
        <w:t xml:space="preserve"> </w:t>
      </w:r>
      <w:r>
        <w:rPr>
          <w:i/>
          <w:sz w:val="24"/>
        </w:rPr>
        <w:t>academic</w:t>
      </w:r>
      <w:r>
        <w:rPr>
          <w:i/>
          <w:spacing w:val="-4"/>
          <w:sz w:val="24"/>
        </w:rPr>
        <w:t xml:space="preserve"> </w:t>
      </w:r>
      <w:r>
        <w:rPr>
          <w:i/>
          <w:sz w:val="24"/>
        </w:rPr>
        <w:t>year.</w:t>
      </w:r>
      <w:r>
        <w:rPr>
          <w:i/>
          <w:spacing w:val="-6"/>
          <w:sz w:val="24"/>
        </w:rPr>
        <w:t xml:space="preserve"> </w:t>
      </w:r>
      <w:r>
        <w:rPr>
          <w:i/>
          <w:sz w:val="24"/>
        </w:rPr>
        <w:t>This</w:t>
      </w:r>
      <w:r>
        <w:rPr>
          <w:i/>
          <w:spacing w:val="-4"/>
          <w:sz w:val="24"/>
        </w:rPr>
        <w:t xml:space="preserve"> </w:t>
      </w:r>
      <w:r>
        <w:rPr>
          <w:i/>
          <w:sz w:val="24"/>
        </w:rPr>
        <w:t>will</w:t>
      </w:r>
      <w:r>
        <w:rPr>
          <w:i/>
          <w:spacing w:val="-3"/>
          <w:sz w:val="24"/>
        </w:rPr>
        <w:t xml:space="preserve"> </w:t>
      </w:r>
      <w:r>
        <w:rPr>
          <w:i/>
          <w:sz w:val="24"/>
        </w:rPr>
        <w:t>help</w:t>
      </w:r>
      <w:r>
        <w:rPr>
          <w:i/>
          <w:spacing w:val="-3"/>
          <w:sz w:val="24"/>
        </w:rPr>
        <w:t xml:space="preserve"> </w:t>
      </w:r>
      <w:r>
        <w:rPr>
          <w:i/>
          <w:sz w:val="24"/>
        </w:rPr>
        <w:t>the</w:t>
      </w:r>
      <w:r>
        <w:rPr>
          <w:i/>
          <w:spacing w:val="-3"/>
          <w:sz w:val="24"/>
        </w:rPr>
        <w:t xml:space="preserve"> </w:t>
      </w:r>
      <w:r>
        <w:rPr>
          <w:i/>
          <w:sz w:val="24"/>
        </w:rPr>
        <w:t>Department</w:t>
      </w:r>
      <w:r>
        <w:rPr>
          <w:i/>
          <w:spacing w:val="-6"/>
          <w:sz w:val="24"/>
        </w:rPr>
        <w:t xml:space="preserve"> </w:t>
      </w:r>
      <w:r>
        <w:rPr>
          <w:i/>
          <w:sz w:val="24"/>
        </w:rPr>
        <w:t>for</w:t>
      </w:r>
      <w:r>
        <w:rPr>
          <w:i/>
          <w:spacing w:val="-4"/>
          <w:sz w:val="24"/>
        </w:rPr>
        <w:t xml:space="preserve"> </w:t>
      </w:r>
      <w:r>
        <w:rPr>
          <w:i/>
          <w:sz w:val="24"/>
        </w:rPr>
        <w:t>Education</w:t>
      </w:r>
      <w:r>
        <w:rPr>
          <w:i/>
          <w:spacing w:val="-3"/>
          <w:sz w:val="24"/>
        </w:rPr>
        <w:t xml:space="preserve"> </w:t>
      </w:r>
      <w:r>
        <w:rPr>
          <w:i/>
          <w:sz w:val="24"/>
        </w:rPr>
        <w:t>identify</w:t>
      </w:r>
      <w:r>
        <w:rPr>
          <w:i/>
          <w:spacing w:val="-4"/>
          <w:sz w:val="24"/>
        </w:rPr>
        <w:t xml:space="preserve"> </w:t>
      </w:r>
      <w:r>
        <w:rPr>
          <w:i/>
          <w:sz w:val="24"/>
        </w:rPr>
        <w:t>which</w:t>
      </w:r>
      <w:r>
        <w:rPr>
          <w:i/>
          <w:spacing w:val="-3"/>
          <w:sz w:val="24"/>
        </w:rPr>
        <w:t xml:space="preserve"> </w:t>
      </w:r>
      <w:r>
        <w:rPr>
          <w:i/>
          <w:sz w:val="24"/>
        </w:rPr>
        <w:t>ones are popular in England</w:t>
      </w: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7"/>
        <w:gridCol w:w="4672"/>
      </w:tblGrid>
      <w:tr w:rsidR="0079526C">
        <w:trPr>
          <w:trHeight w:val="395"/>
        </w:trPr>
        <w:tc>
          <w:tcPr>
            <w:tcW w:w="4817" w:type="dxa"/>
            <w:shd w:val="clear" w:color="auto" w:fill="D7E1E9"/>
          </w:tcPr>
          <w:p w:rsidR="0079526C" w:rsidRDefault="00000000">
            <w:pPr>
              <w:pStyle w:val="TableParagraph"/>
              <w:spacing w:before="54"/>
              <w:ind w:left="160"/>
              <w:rPr>
                <w:b/>
                <w:sz w:val="24"/>
              </w:rPr>
            </w:pPr>
            <w:proofErr w:type="spellStart"/>
            <w:r>
              <w:rPr>
                <w:b/>
                <w:color w:val="0D0D0D"/>
                <w:spacing w:val="-2"/>
                <w:sz w:val="24"/>
              </w:rPr>
              <w:t>Programme</w:t>
            </w:r>
            <w:proofErr w:type="spellEnd"/>
          </w:p>
        </w:tc>
        <w:tc>
          <w:tcPr>
            <w:tcW w:w="4672" w:type="dxa"/>
            <w:shd w:val="clear" w:color="auto" w:fill="D7E1E9"/>
          </w:tcPr>
          <w:p w:rsidR="0079526C" w:rsidRDefault="00000000">
            <w:pPr>
              <w:pStyle w:val="TableParagraph"/>
              <w:spacing w:before="54"/>
              <w:ind w:left="160"/>
              <w:rPr>
                <w:b/>
                <w:sz w:val="24"/>
              </w:rPr>
            </w:pPr>
            <w:r>
              <w:rPr>
                <w:b/>
                <w:color w:val="0D0D0D"/>
                <w:spacing w:val="-2"/>
                <w:sz w:val="24"/>
              </w:rPr>
              <w:t>Provider</w:t>
            </w:r>
          </w:p>
        </w:tc>
      </w:tr>
      <w:tr w:rsidR="0079526C">
        <w:trPr>
          <w:trHeight w:val="675"/>
        </w:trPr>
        <w:tc>
          <w:tcPr>
            <w:tcW w:w="4817" w:type="dxa"/>
          </w:tcPr>
          <w:p w:rsidR="0079526C" w:rsidRDefault="00000000">
            <w:pPr>
              <w:pStyle w:val="TableParagraph"/>
              <w:spacing w:line="270" w:lineRule="exact"/>
              <w:rPr>
                <w:sz w:val="24"/>
              </w:rPr>
            </w:pPr>
            <w:r>
              <w:rPr>
                <w:sz w:val="24"/>
              </w:rPr>
              <w:t>Read</w:t>
            </w:r>
            <w:r>
              <w:rPr>
                <w:spacing w:val="-3"/>
                <w:sz w:val="24"/>
              </w:rPr>
              <w:t xml:space="preserve"> </w:t>
            </w:r>
            <w:r>
              <w:rPr>
                <w:sz w:val="24"/>
              </w:rPr>
              <w:t>Write</w:t>
            </w:r>
            <w:r>
              <w:rPr>
                <w:spacing w:val="-2"/>
                <w:sz w:val="24"/>
              </w:rPr>
              <w:t xml:space="preserve"> </w:t>
            </w:r>
            <w:r>
              <w:rPr>
                <w:spacing w:val="-5"/>
                <w:sz w:val="24"/>
              </w:rPr>
              <w:t>Inc</w:t>
            </w:r>
          </w:p>
        </w:tc>
        <w:tc>
          <w:tcPr>
            <w:tcW w:w="4672" w:type="dxa"/>
          </w:tcPr>
          <w:p w:rsidR="0079526C" w:rsidRDefault="00000000">
            <w:pPr>
              <w:pStyle w:val="TableParagraph"/>
              <w:spacing w:before="54"/>
              <w:ind w:left="160"/>
              <w:rPr>
                <w:sz w:val="24"/>
              </w:rPr>
            </w:pPr>
            <w:r>
              <w:rPr>
                <w:color w:val="0D0D0D"/>
                <w:sz w:val="24"/>
              </w:rPr>
              <w:t>Ruth</w:t>
            </w:r>
            <w:r>
              <w:rPr>
                <w:color w:val="0D0D0D"/>
                <w:spacing w:val="-3"/>
                <w:sz w:val="24"/>
              </w:rPr>
              <w:t xml:space="preserve"> </w:t>
            </w:r>
            <w:r>
              <w:rPr>
                <w:color w:val="0D0D0D"/>
                <w:spacing w:val="-2"/>
                <w:sz w:val="24"/>
              </w:rPr>
              <w:t>Miskin</w:t>
            </w:r>
          </w:p>
        </w:tc>
      </w:tr>
      <w:tr w:rsidR="0079526C">
        <w:trPr>
          <w:trHeight w:val="395"/>
        </w:trPr>
        <w:tc>
          <w:tcPr>
            <w:tcW w:w="4817" w:type="dxa"/>
          </w:tcPr>
          <w:p w:rsidR="0079526C" w:rsidRDefault="00000000">
            <w:pPr>
              <w:pStyle w:val="TableParagraph"/>
              <w:spacing w:before="54"/>
              <w:ind w:left="160"/>
              <w:rPr>
                <w:sz w:val="24"/>
              </w:rPr>
            </w:pPr>
            <w:r>
              <w:rPr>
                <w:color w:val="0D0D0D"/>
                <w:sz w:val="24"/>
              </w:rPr>
              <w:t>Accelerated</w:t>
            </w:r>
            <w:r>
              <w:rPr>
                <w:color w:val="0D0D0D"/>
                <w:spacing w:val="-7"/>
                <w:sz w:val="24"/>
              </w:rPr>
              <w:t xml:space="preserve"> </w:t>
            </w:r>
            <w:r>
              <w:rPr>
                <w:color w:val="0D0D0D"/>
                <w:spacing w:val="-2"/>
                <w:sz w:val="24"/>
              </w:rPr>
              <w:t>Reader</w:t>
            </w:r>
          </w:p>
        </w:tc>
        <w:tc>
          <w:tcPr>
            <w:tcW w:w="4672" w:type="dxa"/>
          </w:tcPr>
          <w:p w:rsidR="0079526C" w:rsidRDefault="00000000">
            <w:pPr>
              <w:pStyle w:val="TableParagraph"/>
              <w:spacing w:before="54"/>
              <w:ind w:left="160"/>
              <w:rPr>
                <w:sz w:val="24"/>
              </w:rPr>
            </w:pPr>
            <w:r>
              <w:rPr>
                <w:color w:val="0D0D0D"/>
                <w:sz w:val="24"/>
              </w:rPr>
              <w:t>Renaissance</w:t>
            </w:r>
            <w:r>
              <w:rPr>
                <w:color w:val="0D0D0D"/>
                <w:spacing w:val="-4"/>
                <w:sz w:val="24"/>
              </w:rPr>
              <w:t xml:space="preserve"> </w:t>
            </w:r>
            <w:r>
              <w:rPr>
                <w:color w:val="0D0D0D"/>
                <w:spacing w:val="-2"/>
                <w:sz w:val="24"/>
              </w:rPr>
              <w:t>Learning</w:t>
            </w:r>
          </w:p>
        </w:tc>
      </w:tr>
      <w:tr w:rsidR="0079526C">
        <w:trPr>
          <w:trHeight w:val="392"/>
        </w:trPr>
        <w:tc>
          <w:tcPr>
            <w:tcW w:w="4817" w:type="dxa"/>
            <w:tcBorders>
              <w:bottom w:val="single" w:sz="6" w:space="0" w:color="000000"/>
            </w:tcBorders>
          </w:tcPr>
          <w:p w:rsidR="0079526C" w:rsidRDefault="00000000">
            <w:pPr>
              <w:pStyle w:val="TableParagraph"/>
              <w:spacing w:before="54"/>
              <w:ind w:left="160"/>
              <w:rPr>
                <w:sz w:val="24"/>
              </w:rPr>
            </w:pPr>
            <w:r>
              <w:rPr>
                <w:color w:val="0D0D0D"/>
                <w:sz w:val="24"/>
              </w:rPr>
              <w:t>Reading</w:t>
            </w:r>
            <w:r>
              <w:rPr>
                <w:color w:val="0D0D0D"/>
                <w:spacing w:val="-2"/>
                <w:sz w:val="24"/>
              </w:rPr>
              <w:t xml:space="preserve"> </w:t>
            </w:r>
            <w:r>
              <w:rPr>
                <w:color w:val="0D0D0D"/>
                <w:spacing w:val="-4"/>
                <w:sz w:val="24"/>
              </w:rPr>
              <w:t>Plus</w:t>
            </w:r>
          </w:p>
        </w:tc>
        <w:tc>
          <w:tcPr>
            <w:tcW w:w="4672" w:type="dxa"/>
            <w:tcBorders>
              <w:bottom w:val="single" w:sz="6" w:space="0" w:color="000000"/>
            </w:tcBorders>
          </w:tcPr>
          <w:p w:rsidR="0079526C" w:rsidRDefault="00000000">
            <w:pPr>
              <w:pStyle w:val="TableParagraph"/>
              <w:spacing w:before="54"/>
              <w:ind w:left="160"/>
              <w:rPr>
                <w:sz w:val="24"/>
              </w:rPr>
            </w:pPr>
            <w:proofErr w:type="spellStart"/>
            <w:r>
              <w:rPr>
                <w:color w:val="0D0D0D"/>
                <w:spacing w:val="-2"/>
                <w:sz w:val="24"/>
              </w:rPr>
              <w:t>DreamBox</w:t>
            </w:r>
            <w:proofErr w:type="spellEnd"/>
          </w:p>
        </w:tc>
      </w:tr>
    </w:tbl>
    <w:p w:rsidR="0079526C" w:rsidRDefault="0079526C">
      <w:pPr>
        <w:pStyle w:val="BodyText"/>
        <w:rPr>
          <w:i/>
        </w:rPr>
      </w:pPr>
    </w:p>
    <w:p w:rsidR="0079526C" w:rsidRDefault="0079526C">
      <w:pPr>
        <w:pStyle w:val="BodyText"/>
        <w:spacing w:before="41"/>
        <w:rPr>
          <w:i/>
        </w:rPr>
      </w:pPr>
    </w:p>
    <w:p w:rsidR="0079526C" w:rsidRDefault="00000000">
      <w:pPr>
        <w:pStyle w:val="Heading2"/>
      </w:pPr>
      <w:bookmarkStart w:id="14" w:name="Service_pupil_premium_funding_(optional)"/>
      <w:bookmarkEnd w:id="14"/>
      <w:r>
        <w:rPr>
          <w:color w:val="0F4F75"/>
        </w:rPr>
        <w:t>Service</w:t>
      </w:r>
      <w:r>
        <w:rPr>
          <w:color w:val="0F4F75"/>
          <w:spacing w:val="-5"/>
        </w:rPr>
        <w:t xml:space="preserve"> </w:t>
      </w:r>
      <w:r>
        <w:rPr>
          <w:color w:val="0F4F75"/>
        </w:rPr>
        <w:t>pupil</w:t>
      </w:r>
      <w:r>
        <w:rPr>
          <w:color w:val="0F4F75"/>
          <w:spacing w:val="-3"/>
        </w:rPr>
        <w:t xml:space="preserve"> </w:t>
      </w:r>
      <w:r>
        <w:rPr>
          <w:color w:val="0F4F75"/>
        </w:rPr>
        <w:t>premium</w:t>
      </w:r>
      <w:r>
        <w:rPr>
          <w:color w:val="0F4F75"/>
          <w:spacing w:val="-4"/>
        </w:rPr>
        <w:t xml:space="preserve"> </w:t>
      </w:r>
      <w:r>
        <w:rPr>
          <w:color w:val="0F4F75"/>
        </w:rPr>
        <w:t>funding</w:t>
      </w:r>
      <w:r>
        <w:rPr>
          <w:color w:val="0F4F75"/>
          <w:spacing w:val="-3"/>
        </w:rPr>
        <w:t xml:space="preserve"> </w:t>
      </w:r>
      <w:r>
        <w:rPr>
          <w:color w:val="0F4F75"/>
          <w:spacing w:val="-2"/>
        </w:rPr>
        <w:t>(optional)</w:t>
      </w:r>
    </w:p>
    <w:p w:rsidR="0079526C" w:rsidRDefault="00000000">
      <w:pPr>
        <w:spacing w:before="2"/>
        <w:ind w:left="115"/>
        <w:rPr>
          <w:i/>
          <w:sz w:val="24"/>
        </w:rPr>
      </w:pPr>
      <w:r>
        <w:rPr>
          <w:i/>
          <w:sz w:val="24"/>
        </w:rPr>
        <w:t>For</w:t>
      </w:r>
      <w:r>
        <w:rPr>
          <w:i/>
          <w:spacing w:val="-4"/>
          <w:sz w:val="24"/>
        </w:rPr>
        <w:t xml:space="preserve"> </w:t>
      </w:r>
      <w:r>
        <w:rPr>
          <w:i/>
          <w:sz w:val="24"/>
        </w:rPr>
        <w:t>schools</w:t>
      </w:r>
      <w:r>
        <w:rPr>
          <w:i/>
          <w:spacing w:val="-3"/>
          <w:sz w:val="24"/>
        </w:rPr>
        <w:t xml:space="preserve"> </w:t>
      </w:r>
      <w:r>
        <w:rPr>
          <w:i/>
          <w:sz w:val="24"/>
        </w:rPr>
        <w:t>that</w:t>
      </w:r>
      <w:r>
        <w:rPr>
          <w:i/>
          <w:spacing w:val="-5"/>
          <w:sz w:val="24"/>
        </w:rPr>
        <w:t xml:space="preserve"> </w:t>
      </w:r>
      <w:r>
        <w:rPr>
          <w:i/>
          <w:sz w:val="24"/>
        </w:rPr>
        <w:t>receive</w:t>
      </w:r>
      <w:r>
        <w:rPr>
          <w:i/>
          <w:spacing w:val="-2"/>
          <w:sz w:val="24"/>
        </w:rPr>
        <w:t xml:space="preserve"> </w:t>
      </w:r>
      <w:r>
        <w:rPr>
          <w:i/>
          <w:sz w:val="24"/>
        </w:rPr>
        <w:t>this</w:t>
      </w:r>
      <w:r>
        <w:rPr>
          <w:i/>
          <w:spacing w:val="-3"/>
          <w:sz w:val="24"/>
        </w:rPr>
        <w:t xml:space="preserve"> </w:t>
      </w:r>
      <w:r>
        <w:rPr>
          <w:i/>
          <w:sz w:val="24"/>
        </w:rPr>
        <w:t>funding,</w:t>
      </w:r>
      <w:r>
        <w:rPr>
          <w:i/>
          <w:spacing w:val="-5"/>
          <w:sz w:val="24"/>
        </w:rPr>
        <w:t xml:space="preserve"> </w:t>
      </w:r>
      <w:r>
        <w:rPr>
          <w:i/>
          <w:sz w:val="24"/>
        </w:rPr>
        <w:t>you</w:t>
      </w:r>
      <w:r>
        <w:rPr>
          <w:i/>
          <w:spacing w:val="-3"/>
          <w:sz w:val="24"/>
        </w:rPr>
        <w:t xml:space="preserve"> </w:t>
      </w:r>
      <w:r>
        <w:rPr>
          <w:i/>
          <w:sz w:val="24"/>
        </w:rPr>
        <w:t>may</w:t>
      </w:r>
      <w:r>
        <w:rPr>
          <w:i/>
          <w:spacing w:val="-3"/>
          <w:sz w:val="24"/>
        </w:rPr>
        <w:t xml:space="preserve"> </w:t>
      </w:r>
      <w:r>
        <w:rPr>
          <w:i/>
          <w:sz w:val="24"/>
        </w:rPr>
        <w:t>wish</w:t>
      </w:r>
      <w:r>
        <w:rPr>
          <w:i/>
          <w:spacing w:val="-2"/>
          <w:sz w:val="24"/>
        </w:rPr>
        <w:t xml:space="preserve"> </w:t>
      </w:r>
      <w:r>
        <w:rPr>
          <w:i/>
          <w:sz w:val="24"/>
        </w:rPr>
        <w:t>to</w:t>
      </w:r>
      <w:r>
        <w:rPr>
          <w:i/>
          <w:spacing w:val="-2"/>
          <w:sz w:val="24"/>
        </w:rPr>
        <w:t xml:space="preserve"> </w:t>
      </w:r>
      <w:r>
        <w:rPr>
          <w:i/>
          <w:sz w:val="24"/>
        </w:rPr>
        <w:t>provide</w:t>
      </w:r>
      <w:r>
        <w:rPr>
          <w:i/>
          <w:spacing w:val="-2"/>
          <w:sz w:val="24"/>
        </w:rPr>
        <w:t xml:space="preserve"> </w:t>
      </w:r>
      <w:r>
        <w:rPr>
          <w:i/>
          <w:sz w:val="24"/>
        </w:rPr>
        <w:t>the</w:t>
      </w:r>
      <w:r>
        <w:rPr>
          <w:i/>
          <w:spacing w:val="-2"/>
          <w:sz w:val="24"/>
        </w:rPr>
        <w:t xml:space="preserve"> </w:t>
      </w:r>
      <w:r>
        <w:rPr>
          <w:i/>
          <w:sz w:val="24"/>
        </w:rPr>
        <w:t>following</w:t>
      </w:r>
      <w:r>
        <w:rPr>
          <w:i/>
          <w:spacing w:val="-2"/>
          <w:sz w:val="24"/>
        </w:rPr>
        <w:t xml:space="preserve"> information:</w:t>
      </w: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7"/>
        <w:gridCol w:w="4672"/>
      </w:tblGrid>
      <w:tr w:rsidR="0079526C">
        <w:trPr>
          <w:trHeight w:val="395"/>
        </w:trPr>
        <w:tc>
          <w:tcPr>
            <w:tcW w:w="4817" w:type="dxa"/>
            <w:shd w:val="clear" w:color="auto" w:fill="D7E1E9"/>
          </w:tcPr>
          <w:p w:rsidR="0079526C" w:rsidRDefault="00000000">
            <w:pPr>
              <w:pStyle w:val="TableParagraph"/>
              <w:spacing w:before="60"/>
              <w:ind w:left="160"/>
              <w:rPr>
                <w:b/>
                <w:sz w:val="24"/>
              </w:rPr>
            </w:pPr>
            <w:r>
              <w:rPr>
                <w:b/>
                <w:color w:val="0D0D0D"/>
                <w:spacing w:val="-2"/>
                <w:sz w:val="24"/>
              </w:rPr>
              <w:t>Measure</w:t>
            </w:r>
          </w:p>
        </w:tc>
        <w:tc>
          <w:tcPr>
            <w:tcW w:w="4672" w:type="dxa"/>
            <w:shd w:val="clear" w:color="auto" w:fill="D7E1E9"/>
          </w:tcPr>
          <w:p w:rsidR="0079526C" w:rsidRDefault="00000000">
            <w:pPr>
              <w:pStyle w:val="TableParagraph"/>
              <w:spacing w:before="60"/>
              <w:ind w:left="160"/>
              <w:rPr>
                <w:b/>
                <w:sz w:val="24"/>
              </w:rPr>
            </w:pPr>
            <w:r>
              <w:rPr>
                <w:b/>
                <w:color w:val="0D0D0D"/>
                <w:spacing w:val="-2"/>
                <w:sz w:val="24"/>
              </w:rPr>
              <w:t>Details</w:t>
            </w:r>
          </w:p>
        </w:tc>
      </w:tr>
      <w:tr w:rsidR="0079526C">
        <w:trPr>
          <w:trHeight w:val="625"/>
        </w:trPr>
        <w:tc>
          <w:tcPr>
            <w:tcW w:w="4817" w:type="dxa"/>
          </w:tcPr>
          <w:p w:rsidR="0079526C" w:rsidRDefault="00000000">
            <w:pPr>
              <w:pStyle w:val="TableParagraph"/>
              <w:spacing w:before="64" w:line="242" w:lineRule="auto"/>
              <w:ind w:left="160" w:right="167"/>
            </w:pPr>
            <w:r>
              <w:t>How did you spend your service pupil premium</w:t>
            </w:r>
            <w:r>
              <w:rPr>
                <w:spacing w:val="-9"/>
              </w:rPr>
              <w:t xml:space="preserve"> </w:t>
            </w:r>
            <w:r>
              <w:t>allocation</w:t>
            </w:r>
            <w:r>
              <w:rPr>
                <w:spacing w:val="-9"/>
              </w:rPr>
              <w:t xml:space="preserve"> </w:t>
            </w:r>
            <w:r>
              <w:t>last</w:t>
            </w:r>
            <w:r>
              <w:rPr>
                <w:spacing w:val="-12"/>
              </w:rPr>
              <w:t xml:space="preserve"> </w:t>
            </w:r>
            <w:r>
              <w:t>academic</w:t>
            </w:r>
            <w:r>
              <w:rPr>
                <w:spacing w:val="-11"/>
              </w:rPr>
              <w:t xml:space="preserve"> </w:t>
            </w:r>
            <w:r>
              <w:t>year?</w:t>
            </w:r>
          </w:p>
        </w:tc>
        <w:tc>
          <w:tcPr>
            <w:tcW w:w="4672" w:type="dxa"/>
          </w:tcPr>
          <w:p w:rsidR="0079526C" w:rsidRDefault="0079526C">
            <w:pPr>
              <w:pStyle w:val="TableParagraph"/>
              <w:ind w:left="0"/>
              <w:rPr>
                <w:rFonts w:ascii="Times New Roman"/>
                <w:sz w:val="24"/>
              </w:rPr>
            </w:pPr>
          </w:p>
        </w:tc>
      </w:tr>
      <w:tr w:rsidR="0079526C">
        <w:trPr>
          <w:trHeight w:val="625"/>
        </w:trPr>
        <w:tc>
          <w:tcPr>
            <w:tcW w:w="4817" w:type="dxa"/>
          </w:tcPr>
          <w:p w:rsidR="0079526C" w:rsidRDefault="00000000">
            <w:pPr>
              <w:pStyle w:val="TableParagraph"/>
              <w:spacing w:before="63" w:line="242" w:lineRule="auto"/>
              <w:ind w:left="160" w:right="167"/>
            </w:pPr>
            <w:r>
              <w:t>What</w:t>
            </w:r>
            <w:r>
              <w:rPr>
                <w:spacing w:val="-6"/>
              </w:rPr>
              <w:t xml:space="preserve"> </w:t>
            </w:r>
            <w:r>
              <w:t>was</w:t>
            </w:r>
            <w:r>
              <w:rPr>
                <w:spacing w:val="-5"/>
              </w:rPr>
              <w:t xml:space="preserve"> </w:t>
            </w:r>
            <w:r>
              <w:t>the</w:t>
            </w:r>
            <w:r>
              <w:rPr>
                <w:spacing w:val="-3"/>
              </w:rPr>
              <w:t xml:space="preserve"> </w:t>
            </w:r>
            <w:r>
              <w:t>impact</w:t>
            </w:r>
            <w:r>
              <w:rPr>
                <w:spacing w:val="-6"/>
              </w:rPr>
              <w:t xml:space="preserve"> </w:t>
            </w:r>
            <w:r>
              <w:t>of</w:t>
            </w:r>
            <w:r>
              <w:rPr>
                <w:spacing w:val="-6"/>
              </w:rPr>
              <w:t xml:space="preserve"> </w:t>
            </w:r>
            <w:r>
              <w:t>that</w:t>
            </w:r>
            <w:r>
              <w:rPr>
                <w:spacing w:val="-6"/>
              </w:rPr>
              <w:t xml:space="preserve"> </w:t>
            </w:r>
            <w:r>
              <w:t>spending</w:t>
            </w:r>
            <w:r>
              <w:rPr>
                <w:spacing w:val="-7"/>
              </w:rPr>
              <w:t xml:space="preserve"> </w:t>
            </w:r>
            <w:r>
              <w:t>on service pupil premium eligible pupils?</w:t>
            </w:r>
          </w:p>
        </w:tc>
        <w:tc>
          <w:tcPr>
            <w:tcW w:w="4672" w:type="dxa"/>
          </w:tcPr>
          <w:p w:rsidR="0079526C" w:rsidRDefault="0079526C">
            <w:pPr>
              <w:pStyle w:val="TableParagraph"/>
              <w:ind w:left="0"/>
              <w:rPr>
                <w:rFonts w:ascii="Times New Roman"/>
                <w:sz w:val="24"/>
              </w:rPr>
            </w:pPr>
          </w:p>
        </w:tc>
      </w:tr>
    </w:tbl>
    <w:p w:rsidR="0079526C" w:rsidRDefault="0079526C">
      <w:pPr>
        <w:rPr>
          <w:rFonts w:ascii="Times New Roman"/>
          <w:sz w:val="24"/>
        </w:rPr>
        <w:sectPr w:rsidR="0079526C">
          <w:pgSz w:w="11910" w:h="16840"/>
          <w:pgMar w:top="1060" w:right="240" w:bottom="960" w:left="1020" w:header="0" w:footer="769" w:gutter="0"/>
          <w:cols w:space="720"/>
        </w:sectPr>
      </w:pPr>
    </w:p>
    <w:p w:rsidR="0079526C" w:rsidRDefault="00000000">
      <w:pPr>
        <w:spacing w:before="74" w:after="3"/>
        <w:ind w:left="115"/>
        <w:rPr>
          <w:rFonts w:ascii="Times New Roman"/>
          <w:b/>
          <w:sz w:val="36"/>
        </w:rPr>
      </w:pPr>
      <w:bookmarkStart w:id="15" w:name="Further_information_(optional)"/>
      <w:bookmarkEnd w:id="15"/>
      <w:r>
        <w:rPr>
          <w:rFonts w:ascii="Times New Roman"/>
          <w:b/>
          <w:color w:val="0F4F75"/>
          <w:sz w:val="36"/>
        </w:rPr>
        <w:lastRenderedPageBreak/>
        <w:t xml:space="preserve">Further information </w:t>
      </w:r>
      <w:r>
        <w:rPr>
          <w:rFonts w:ascii="Times New Roman"/>
          <w:b/>
          <w:color w:val="0F4F75"/>
          <w:spacing w:val="-2"/>
          <w:sz w:val="36"/>
        </w:rPr>
        <w:t>(optional)</w:t>
      </w:r>
    </w:p>
    <w:p w:rsidR="0079526C" w:rsidRDefault="00000000">
      <w:pPr>
        <w:pStyle w:val="BodyText"/>
        <w:ind w:left="115"/>
        <w:rPr>
          <w:rFonts w:ascii="Times New Roman"/>
          <w:sz w:val="20"/>
        </w:rPr>
      </w:pPr>
      <w:r>
        <w:rPr>
          <w:rFonts w:ascii="Times New Roman"/>
          <w:noProof/>
          <w:sz w:val="20"/>
        </w:rPr>
        <mc:AlternateContent>
          <mc:Choice Requires="wps">
            <w:drawing>
              <wp:inline distT="0" distB="0" distL="0" distR="0">
                <wp:extent cx="6026150" cy="934085"/>
                <wp:effectExtent l="9525" t="0" r="3175" b="8890"/>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6150" cy="934085"/>
                        </a:xfrm>
                        <a:prstGeom prst="rect">
                          <a:avLst/>
                        </a:prstGeom>
                        <a:ln w="6350">
                          <a:solidFill>
                            <a:srgbClr val="000000"/>
                          </a:solidFill>
                          <a:prstDash val="solid"/>
                        </a:ln>
                      </wps:spPr>
                      <wps:txbx>
                        <w:txbxContent>
                          <w:p w:rsidR="00CE4CBF" w:rsidRDefault="00CE4CBF" w:rsidP="00CE4CBF">
                            <w:pPr>
                              <w:spacing w:before="121"/>
                              <w:ind w:left="100" w:right="181"/>
                            </w:pPr>
                          </w:p>
                        </w:txbxContent>
                      </wps:txbx>
                      <wps:bodyPr wrap="square" lIns="0" tIns="0" rIns="0" bIns="0" rtlCol="0">
                        <a:noAutofit/>
                      </wps:bodyPr>
                    </wps:wsp>
                  </a:graphicData>
                </a:graphic>
              </wp:inline>
            </w:drawing>
          </mc:Choice>
          <mc:Fallback>
            <w:pict>
              <v:shape id="Textbox 5" o:spid="_x0000_s1027" type="#_x0000_t202" style="width:474.5pt;height:7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" filled="f" strokeweight=".5pt">
                <v:path arrowok="t"/>
                <v:textbox inset="0,0,0,0">
                  <w:txbxContent>
                    <w:p w:rsidR="00CE4CBF" w:rsidRDefault="00CE4CBF" w:rsidP="00CE4CBF">
                      <w:pPr>
                        <w:spacing w:before="121"/>
                        <w:ind w:left="100" w:right="181"/>
                      </w:pPr>
                    </w:p>
                  </w:txbxContent>
                </v:textbox>
                <w10:anchorlock/>
              </v:shape>
            </w:pict>
          </mc:Fallback>
        </mc:AlternateContent>
      </w:r>
    </w:p>
    <w:sectPr w:rsidR="0079526C">
      <w:pgSz w:w="11910" w:h="16840"/>
      <w:pgMar w:top="1060" w:right="240" w:bottom="960" w:left="1020" w:header="0" w:footer="7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321A0" w:rsidRDefault="00A321A0">
      <w:r>
        <w:separator/>
      </w:r>
    </w:p>
  </w:endnote>
  <w:endnote w:type="continuationSeparator" w:id="0">
    <w:p w:rsidR="00A321A0" w:rsidRDefault="00A32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9526C" w:rsidRDefault="00000000">
    <w:pPr>
      <w:pStyle w:val="BodyText"/>
      <w:spacing w:line="14" w:lineRule="auto"/>
      <w:rPr>
        <w:sz w:val="20"/>
      </w:rPr>
    </w:pPr>
    <w:r>
      <w:rPr>
        <w:noProof/>
      </w:rPr>
      <mc:AlternateContent>
        <mc:Choice Requires="wps">
          <w:drawing>
            <wp:anchor distT="0" distB="0" distL="0" distR="0" simplePos="0" relativeHeight="487216128" behindDoc="1" locked="0" layoutInCell="1" allowOverlap="1">
              <wp:simplePos x="0" y="0"/>
              <wp:positionH relativeFrom="page">
                <wp:posOffset>3551301</wp:posOffset>
              </wp:positionH>
              <wp:positionV relativeFrom="page">
                <wp:posOffset>10065151</wp:posOffset>
              </wp:positionV>
              <wp:extent cx="2413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79526C" w:rsidRDefault="00000000">
                          <w:pPr>
                            <w:pStyle w:val="BodyText"/>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8" type="#_x0000_t202" style="position:absolute;margin-left:279.65pt;margin-top:792.55pt;width:19pt;height:15.3pt;z-index:-16100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" filled="f" stroked="f">
              <v:textbox inset="0,0,0,0">
                <w:txbxContent>
                  <w:p w:rsidR="0079526C" w:rsidRDefault="00000000">
                    <w:pPr>
                      <w:pStyle w:val="BodyText"/>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321A0" w:rsidRDefault="00A321A0">
      <w:r>
        <w:separator/>
      </w:r>
    </w:p>
  </w:footnote>
  <w:footnote w:type="continuationSeparator" w:id="0">
    <w:p w:rsidR="00A321A0" w:rsidRDefault="00A321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52295E"/>
    <w:multiLevelType w:val="hybridMultilevel"/>
    <w:tmpl w:val="91060492"/>
    <w:lvl w:ilvl="0" w:tplc="9B34A064">
      <w:start w:val="1"/>
      <w:numFmt w:val="decimal"/>
      <w:lvlText w:val="%1)"/>
      <w:lvlJc w:val="left"/>
      <w:pPr>
        <w:ind w:left="505" w:hanging="280"/>
        <w:jc w:val="left"/>
      </w:pPr>
      <w:rPr>
        <w:rFonts w:ascii="Arial" w:eastAsia="Arial" w:hAnsi="Arial" w:cs="Arial" w:hint="default"/>
        <w:b w:val="0"/>
        <w:bCs w:val="0"/>
        <w:i w:val="0"/>
        <w:iCs w:val="0"/>
        <w:spacing w:val="0"/>
        <w:w w:val="99"/>
        <w:sz w:val="24"/>
        <w:szCs w:val="24"/>
        <w:lang w:val="en-US" w:eastAsia="en-US" w:bidi="ar-SA"/>
      </w:rPr>
    </w:lvl>
    <w:lvl w:ilvl="1" w:tplc="84E4C60E">
      <w:numFmt w:val="bullet"/>
      <w:lvlText w:val="•"/>
      <w:lvlJc w:val="left"/>
      <w:pPr>
        <w:ind w:left="1514" w:hanging="280"/>
      </w:pPr>
      <w:rPr>
        <w:rFonts w:hint="default"/>
        <w:lang w:val="en-US" w:eastAsia="en-US" w:bidi="ar-SA"/>
      </w:rPr>
    </w:lvl>
    <w:lvl w:ilvl="2" w:tplc="C29C6CC6">
      <w:numFmt w:val="bullet"/>
      <w:lvlText w:val="•"/>
      <w:lvlJc w:val="left"/>
      <w:pPr>
        <w:ind w:left="2529" w:hanging="280"/>
      </w:pPr>
      <w:rPr>
        <w:rFonts w:hint="default"/>
        <w:lang w:val="en-US" w:eastAsia="en-US" w:bidi="ar-SA"/>
      </w:rPr>
    </w:lvl>
    <w:lvl w:ilvl="3" w:tplc="4D9CDA50">
      <w:numFmt w:val="bullet"/>
      <w:lvlText w:val="•"/>
      <w:lvlJc w:val="left"/>
      <w:pPr>
        <w:ind w:left="3543" w:hanging="280"/>
      </w:pPr>
      <w:rPr>
        <w:rFonts w:hint="default"/>
        <w:lang w:val="en-US" w:eastAsia="en-US" w:bidi="ar-SA"/>
      </w:rPr>
    </w:lvl>
    <w:lvl w:ilvl="4" w:tplc="B1D614B4">
      <w:numFmt w:val="bullet"/>
      <w:lvlText w:val="•"/>
      <w:lvlJc w:val="left"/>
      <w:pPr>
        <w:ind w:left="4558" w:hanging="280"/>
      </w:pPr>
      <w:rPr>
        <w:rFonts w:hint="default"/>
        <w:lang w:val="en-US" w:eastAsia="en-US" w:bidi="ar-SA"/>
      </w:rPr>
    </w:lvl>
    <w:lvl w:ilvl="5" w:tplc="BBDEE422">
      <w:numFmt w:val="bullet"/>
      <w:lvlText w:val="•"/>
      <w:lvlJc w:val="left"/>
      <w:pPr>
        <w:ind w:left="5572" w:hanging="280"/>
      </w:pPr>
      <w:rPr>
        <w:rFonts w:hint="default"/>
        <w:lang w:val="en-US" w:eastAsia="en-US" w:bidi="ar-SA"/>
      </w:rPr>
    </w:lvl>
    <w:lvl w:ilvl="6" w:tplc="77EC1986">
      <w:numFmt w:val="bullet"/>
      <w:lvlText w:val="•"/>
      <w:lvlJc w:val="left"/>
      <w:pPr>
        <w:ind w:left="6587" w:hanging="280"/>
      </w:pPr>
      <w:rPr>
        <w:rFonts w:hint="default"/>
        <w:lang w:val="en-US" w:eastAsia="en-US" w:bidi="ar-SA"/>
      </w:rPr>
    </w:lvl>
    <w:lvl w:ilvl="7" w:tplc="6CBE15C8">
      <w:numFmt w:val="bullet"/>
      <w:lvlText w:val="•"/>
      <w:lvlJc w:val="left"/>
      <w:pPr>
        <w:ind w:left="7601" w:hanging="280"/>
      </w:pPr>
      <w:rPr>
        <w:rFonts w:hint="default"/>
        <w:lang w:val="en-US" w:eastAsia="en-US" w:bidi="ar-SA"/>
      </w:rPr>
    </w:lvl>
    <w:lvl w:ilvl="8" w:tplc="FDF06DB4">
      <w:numFmt w:val="bullet"/>
      <w:lvlText w:val="•"/>
      <w:lvlJc w:val="left"/>
      <w:pPr>
        <w:ind w:left="8616" w:hanging="280"/>
      </w:pPr>
      <w:rPr>
        <w:rFonts w:hint="default"/>
        <w:lang w:val="en-US" w:eastAsia="en-US" w:bidi="ar-SA"/>
      </w:rPr>
    </w:lvl>
  </w:abstractNum>
  <w:abstractNum w:abstractNumId="1" w15:restartNumberingAfterBreak="0">
    <w:nsid w:val="58586968"/>
    <w:multiLevelType w:val="hybridMultilevel"/>
    <w:tmpl w:val="2E8AD26E"/>
    <w:lvl w:ilvl="0" w:tplc="3D485452">
      <w:numFmt w:val="bullet"/>
      <w:lvlText w:val="•"/>
      <w:lvlJc w:val="left"/>
      <w:pPr>
        <w:ind w:left="225" w:hanging="150"/>
      </w:pPr>
      <w:rPr>
        <w:rFonts w:ascii="Arial" w:eastAsia="Arial" w:hAnsi="Arial" w:cs="Arial" w:hint="default"/>
        <w:b w:val="0"/>
        <w:bCs w:val="0"/>
        <w:i w:val="0"/>
        <w:iCs w:val="0"/>
        <w:spacing w:val="0"/>
        <w:w w:val="100"/>
        <w:sz w:val="24"/>
        <w:szCs w:val="24"/>
        <w:lang w:val="en-US" w:eastAsia="en-US" w:bidi="ar-SA"/>
      </w:rPr>
    </w:lvl>
    <w:lvl w:ilvl="1" w:tplc="5CE42708">
      <w:numFmt w:val="bullet"/>
      <w:lvlText w:val="•"/>
      <w:lvlJc w:val="left"/>
      <w:pPr>
        <w:ind w:left="1262" w:hanging="150"/>
      </w:pPr>
      <w:rPr>
        <w:rFonts w:hint="default"/>
        <w:lang w:val="en-US" w:eastAsia="en-US" w:bidi="ar-SA"/>
      </w:rPr>
    </w:lvl>
    <w:lvl w:ilvl="2" w:tplc="DAC2D048">
      <w:numFmt w:val="bullet"/>
      <w:lvlText w:val="•"/>
      <w:lvlJc w:val="left"/>
      <w:pPr>
        <w:ind w:left="2305" w:hanging="150"/>
      </w:pPr>
      <w:rPr>
        <w:rFonts w:hint="default"/>
        <w:lang w:val="en-US" w:eastAsia="en-US" w:bidi="ar-SA"/>
      </w:rPr>
    </w:lvl>
    <w:lvl w:ilvl="3" w:tplc="1264D0EA">
      <w:numFmt w:val="bullet"/>
      <w:lvlText w:val="•"/>
      <w:lvlJc w:val="left"/>
      <w:pPr>
        <w:ind w:left="3347" w:hanging="150"/>
      </w:pPr>
      <w:rPr>
        <w:rFonts w:hint="default"/>
        <w:lang w:val="en-US" w:eastAsia="en-US" w:bidi="ar-SA"/>
      </w:rPr>
    </w:lvl>
    <w:lvl w:ilvl="4" w:tplc="4A086550">
      <w:numFmt w:val="bullet"/>
      <w:lvlText w:val="•"/>
      <w:lvlJc w:val="left"/>
      <w:pPr>
        <w:ind w:left="4390" w:hanging="150"/>
      </w:pPr>
      <w:rPr>
        <w:rFonts w:hint="default"/>
        <w:lang w:val="en-US" w:eastAsia="en-US" w:bidi="ar-SA"/>
      </w:rPr>
    </w:lvl>
    <w:lvl w:ilvl="5" w:tplc="147E9372">
      <w:numFmt w:val="bullet"/>
      <w:lvlText w:val="•"/>
      <w:lvlJc w:val="left"/>
      <w:pPr>
        <w:ind w:left="5432" w:hanging="150"/>
      </w:pPr>
      <w:rPr>
        <w:rFonts w:hint="default"/>
        <w:lang w:val="en-US" w:eastAsia="en-US" w:bidi="ar-SA"/>
      </w:rPr>
    </w:lvl>
    <w:lvl w:ilvl="6" w:tplc="0758F6D0">
      <w:numFmt w:val="bullet"/>
      <w:lvlText w:val="•"/>
      <w:lvlJc w:val="left"/>
      <w:pPr>
        <w:ind w:left="6475" w:hanging="150"/>
      </w:pPr>
      <w:rPr>
        <w:rFonts w:hint="default"/>
        <w:lang w:val="en-US" w:eastAsia="en-US" w:bidi="ar-SA"/>
      </w:rPr>
    </w:lvl>
    <w:lvl w:ilvl="7" w:tplc="16168E74">
      <w:numFmt w:val="bullet"/>
      <w:lvlText w:val="•"/>
      <w:lvlJc w:val="left"/>
      <w:pPr>
        <w:ind w:left="7517" w:hanging="150"/>
      </w:pPr>
      <w:rPr>
        <w:rFonts w:hint="default"/>
        <w:lang w:val="en-US" w:eastAsia="en-US" w:bidi="ar-SA"/>
      </w:rPr>
    </w:lvl>
    <w:lvl w:ilvl="8" w:tplc="5ABA1310">
      <w:numFmt w:val="bullet"/>
      <w:lvlText w:val="•"/>
      <w:lvlJc w:val="left"/>
      <w:pPr>
        <w:ind w:left="8560" w:hanging="150"/>
      </w:pPr>
      <w:rPr>
        <w:rFonts w:hint="default"/>
        <w:lang w:val="en-US" w:eastAsia="en-US" w:bidi="ar-SA"/>
      </w:rPr>
    </w:lvl>
  </w:abstractNum>
  <w:abstractNum w:abstractNumId="2" w15:restartNumberingAfterBreak="0">
    <w:nsid w:val="613E5D12"/>
    <w:multiLevelType w:val="hybridMultilevel"/>
    <w:tmpl w:val="86448456"/>
    <w:lvl w:ilvl="0" w:tplc="73506466">
      <w:start w:val="1"/>
      <w:numFmt w:val="decimal"/>
      <w:lvlText w:val="%1)"/>
      <w:lvlJc w:val="left"/>
      <w:pPr>
        <w:ind w:left="225" w:hanging="280"/>
        <w:jc w:val="left"/>
      </w:pPr>
      <w:rPr>
        <w:rFonts w:ascii="Arial" w:eastAsia="Arial" w:hAnsi="Arial" w:cs="Arial" w:hint="default"/>
        <w:b w:val="0"/>
        <w:bCs w:val="0"/>
        <w:i w:val="0"/>
        <w:iCs w:val="0"/>
        <w:spacing w:val="0"/>
        <w:w w:val="99"/>
        <w:sz w:val="24"/>
        <w:szCs w:val="24"/>
        <w:lang w:val="en-US" w:eastAsia="en-US" w:bidi="ar-SA"/>
      </w:rPr>
    </w:lvl>
    <w:lvl w:ilvl="1" w:tplc="2256B642">
      <w:numFmt w:val="bullet"/>
      <w:lvlText w:val="•"/>
      <w:lvlJc w:val="left"/>
      <w:pPr>
        <w:ind w:left="1262" w:hanging="280"/>
      </w:pPr>
      <w:rPr>
        <w:rFonts w:hint="default"/>
        <w:lang w:val="en-US" w:eastAsia="en-US" w:bidi="ar-SA"/>
      </w:rPr>
    </w:lvl>
    <w:lvl w:ilvl="2" w:tplc="A3184D36">
      <w:numFmt w:val="bullet"/>
      <w:lvlText w:val="•"/>
      <w:lvlJc w:val="left"/>
      <w:pPr>
        <w:ind w:left="2305" w:hanging="280"/>
      </w:pPr>
      <w:rPr>
        <w:rFonts w:hint="default"/>
        <w:lang w:val="en-US" w:eastAsia="en-US" w:bidi="ar-SA"/>
      </w:rPr>
    </w:lvl>
    <w:lvl w:ilvl="3" w:tplc="5F8010A8">
      <w:numFmt w:val="bullet"/>
      <w:lvlText w:val="•"/>
      <w:lvlJc w:val="left"/>
      <w:pPr>
        <w:ind w:left="3347" w:hanging="280"/>
      </w:pPr>
      <w:rPr>
        <w:rFonts w:hint="default"/>
        <w:lang w:val="en-US" w:eastAsia="en-US" w:bidi="ar-SA"/>
      </w:rPr>
    </w:lvl>
    <w:lvl w:ilvl="4" w:tplc="5FCA41D4">
      <w:numFmt w:val="bullet"/>
      <w:lvlText w:val="•"/>
      <w:lvlJc w:val="left"/>
      <w:pPr>
        <w:ind w:left="4390" w:hanging="280"/>
      </w:pPr>
      <w:rPr>
        <w:rFonts w:hint="default"/>
        <w:lang w:val="en-US" w:eastAsia="en-US" w:bidi="ar-SA"/>
      </w:rPr>
    </w:lvl>
    <w:lvl w:ilvl="5" w:tplc="D62606C8">
      <w:numFmt w:val="bullet"/>
      <w:lvlText w:val="•"/>
      <w:lvlJc w:val="left"/>
      <w:pPr>
        <w:ind w:left="5432" w:hanging="280"/>
      </w:pPr>
      <w:rPr>
        <w:rFonts w:hint="default"/>
        <w:lang w:val="en-US" w:eastAsia="en-US" w:bidi="ar-SA"/>
      </w:rPr>
    </w:lvl>
    <w:lvl w:ilvl="6" w:tplc="724C3672">
      <w:numFmt w:val="bullet"/>
      <w:lvlText w:val="•"/>
      <w:lvlJc w:val="left"/>
      <w:pPr>
        <w:ind w:left="6475" w:hanging="280"/>
      </w:pPr>
      <w:rPr>
        <w:rFonts w:hint="default"/>
        <w:lang w:val="en-US" w:eastAsia="en-US" w:bidi="ar-SA"/>
      </w:rPr>
    </w:lvl>
    <w:lvl w:ilvl="7" w:tplc="2EBEB6F8">
      <w:numFmt w:val="bullet"/>
      <w:lvlText w:val="•"/>
      <w:lvlJc w:val="left"/>
      <w:pPr>
        <w:ind w:left="7517" w:hanging="280"/>
      </w:pPr>
      <w:rPr>
        <w:rFonts w:hint="default"/>
        <w:lang w:val="en-US" w:eastAsia="en-US" w:bidi="ar-SA"/>
      </w:rPr>
    </w:lvl>
    <w:lvl w:ilvl="8" w:tplc="EF8216FE">
      <w:numFmt w:val="bullet"/>
      <w:lvlText w:val="•"/>
      <w:lvlJc w:val="left"/>
      <w:pPr>
        <w:ind w:left="8560" w:hanging="280"/>
      </w:pPr>
      <w:rPr>
        <w:rFonts w:hint="default"/>
        <w:lang w:val="en-US" w:eastAsia="en-US" w:bidi="ar-SA"/>
      </w:rPr>
    </w:lvl>
  </w:abstractNum>
  <w:abstractNum w:abstractNumId="3" w15:restartNumberingAfterBreak="0">
    <w:nsid w:val="75FB71AC"/>
    <w:multiLevelType w:val="hybridMultilevel"/>
    <w:tmpl w:val="30F6B6E4"/>
    <w:lvl w:ilvl="0" w:tplc="C93C9432">
      <w:numFmt w:val="bullet"/>
      <w:lvlText w:val="•"/>
      <w:lvlJc w:val="left"/>
      <w:pPr>
        <w:ind w:left="100" w:hanging="150"/>
      </w:pPr>
      <w:rPr>
        <w:rFonts w:ascii="Arial" w:eastAsia="Arial" w:hAnsi="Arial" w:cs="Arial" w:hint="default"/>
        <w:b w:val="0"/>
        <w:bCs w:val="0"/>
        <w:i w:val="0"/>
        <w:iCs w:val="0"/>
        <w:spacing w:val="0"/>
        <w:w w:val="100"/>
        <w:sz w:val="24"/>
        <w:szCs w:val="24"/>
        <w:lang w:val="en-US" w:eastAsia="en-US" w:bidi="ar-SA"/>
      </w:rPr>
    </w:lvl>
    <w:lvl w:ilvl="1" w:tplc="C4686CB8">
      <w:numFmt w:val="bullet"/>
      <w:lvlText w:val="•"/>
      <w:lvlJc w:val="left"/>
      <w:pPr>
        <w:ind w:left="1037" w:hanging="150"/>
      </w:pPr>
      <w:rPr>
        <w:rFonts w:hint="default"/>
        <w:lang w:val="en-US" w:eastAsia="en-US" w:bidi="ar-SA"/>
      </w:rPr>
    </w:lvl>
    <w:lvl w:ilvl="2" w:tplc="3DA678AC">
      <w:numFmt w:val="bullet"/>
      <w:lvlText w:val="•"/>
      <w:lvlJc w:val="left"/>
      <w:pPr>
        <w:ind w:left="1975" w:hanging="150"/>
      </w:pPr>
      <w:rPr>
        <w:rFonts w:hint="default"/>
        <w:lang w:val="en-US" w:eastAsia="en-US" w:bidi="ar-SA"/>
      </w:rPr>
    </w:lvl>
    <w:lvl w:ilvl="3" w:tplc="DB96B05C">
      <w:numFmt w:val="bullet"/>
      <w:lvlText w:val="•"/>
      <w:lvlJc w:val="left"/>
      <w:pPr>
        <w:ind w:left="2913" w:hanging="150"/>
      </w:pPr>
      <w:rPr>
        <w:rFonts w:hint="default"/>
        <w:lang w:val="en-US" w:eastAsia="en-US" w:bidi="ar-SA"/>
      </w:rPr>
    </w:lvl>
    <w:lvl w:ilvl="4" w:tplc="312A911A">
      <w:numFmt w:val="bullet"/>
      <w:lvlText w:val="•"/>
      <w:lvlJc w:val="left"/>
      <w:pPr>
        <w:ind w:left="3851" w:hanging="150"/>
      </w:pPr>
      <w:rPr>
        <w:rFonts w:hint="default"/>
        <w:lang w:val="en-US" w:eastAsia="en-US" w:bidi="ar-SA"/>
      </w:rPr>
    </w:lvl>
    <w:lvl w:ilvl="5" w:tplc="3F5C1366">
      <w:numFmt w:val="bullet"/>
      <w:lvlText w:val="•"/>
      <w:lvlJc w:val="left"/>
      <w:pPr>
        <w:ind w:left="4789" w:hanging="150"/>
      </w:pPr>
      <w:rPr>
        <w:rFonts w:hint="default"/>
        <w:lang w:val="en-US" w:eastAsia="en-US" w:bidi="ar-SA"/>
      </w:rPr>
    </w:lvl>
    <w:lvl w:ilvl="6" w:tplc="92625C58">
      <w:numFmt w:val="bullet"/>
      <w:lvlText w:val="•"/>
      <w:lvlJc w:val="left"/>
      <w:pPr>
        <w:ind w:left="5727" w:hanging="150"/>
      </w:pPr>
      <w:rPr>
        <w:rFonts w:hint="default"/>
        <w:lang w:val="en-US" w:eastAsia="en-US" w:bidi="ar-SA"/>
      </w:rPr>
    </w:lvl>
    <w:lvl w:ilvl="7" w:tplc="23584106">
      <w:numFmt w:val="bullet"/>
      <w:lvlText w:val="•"/>
      <w:lvlJc w:val="left"/>
      <w:pPr>
        <w:ind w:left="6665" w:hanging="150"/>
      </w:pPr>
      <w:rPr>
        <w:rFonts w:hint="default"/>
        <w:lang w:val="en-US" w:eastAsia="en-US" w:bidi="ar-SA"/>
      </w:rPr>
    </w:lvl>
    <w:lvl w:ilvl="8" w:tplc="F4B6895A">
      <w:numFmt w:val="bullet"/>
      <w:lvlText w:val="•"/>
      <w:lvlJc w:val="left"/>
      <w:pPr>
        <w:ind w:left="7603" w:hanging="150"/>
      </w:pPr>
      <w:rPr>
        <w:rFonts w:hint="default"/>
        <w:lang w:val="en-US" w:eastAsia="en-US" w:bidi="ar-SA"/>
      </w:rPr>
    </w:lvl>
  </w:abstractNum>
  <w:num w:numId="1" w16cid:durableId="2044554597">
    <w:abstractNumId w:val="2"/>
  </w:num>
  <w:num w:numId="2" w16cid:durableId="2051420660">
    <w:abstractNumId w:val="0"/>
  </w:num>
  <w:num w:numId="3" w16cid:durableId="1324701425">
    <w:abstractNumId w:val="3"/>
  </w:num>
  <w:num w:numId="4" w16cid:durableId="11442705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26C"/>
    <w:rsid w:val="0079526C"/>
    <w:rsid w:val="008320A6"/>
    <w:rsid w:val="00A321A0"/>
    <w:rsid w:val="00CE4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57080"/>
  <w15:docId w15:val="{7A8407A2-A498-994A-8F00-87374EE23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8"/>
      <w:ind w:left="115"/>
      <w:outlineLvl w:val="0"/>
    </w:pPr>
    <w:rPr>
      <w:b/>
      <w:bCs/>
      <w:sz w:val="36"/>
      <w:szCs w:val="36"/>
    </w:rPr>
  </w:style>
  <w:style w:type="paragraph" w:styleId="Heading2">
    <w:name w:val="heading 2"/>
    <w:basedOn w:val="Normal"/>
    <w:uiPriority w:val="9"/>
    <w:unhideWhenUsed/>
    <w:qFormat/>
    <w:pPr>
      <w:ind w:left="115"/>
      <w:outlineLvl w:val="1"/>
    </w:pPr>
    <w:rPr>
      <w:b/>
      <w:bCs/>
      <w:sz w:val="32"/>
      <w:szCs w:val="32"/>
    </w:rPr>
  </w:style>
  <w:style w:type="paragraph" w:styleId="Heading3">
    <w:name w:val="heading 3"/>
    <w:basedOn w:val="Normal"/>
    <w:uiPriority w:val="9"/>
    <w:unhideWhenUsed/>
    <w:qFormat/>
    <w:pPr>
      <w:ind w:left="115"/>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225" w:hanging="279"/>
    </w:pPr>
  </w:style>
  <w:style w:type="paragraph" w:customStyle="1" w:styleId="TableParagraph">
    <w:name w:val="Table Paragraph"/>
    <w:basedOn w:val="Normal"/>
    <w:uiPriority w:val="1"/>
    <w:qFormat/>
    <w:pPr>
      <w:ind w:left="10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suttontrust.com/our-research/great-teaching/" TargetMode="External"/><Relationship Id="rId18" Type="http://schemas.openxmlformats.org/officeDocument/2006/relationships/hyperlink" Target="https://educationendowmentfoundation.org.uk/education-evidence/guidance-reports/effective-professional-development" TargetMode="External"/><Relationship Id="rId26" Type="http://schemas.openxmlformats.org/officeDocument/2006/relationships/hyperlink" Target="https://educationendowmentfoundation.org.uk/education-evidence/teaching-learning-toolkit/homework" TargetMode="External"/><Relationship Id="rId3" Type="http://schemas.openxmlformats.org/officeDocument/2006/relationships/settings" Target="settings.xml"/><Relationship Id="rId21" Type="http://schemas.openxmlformats.org/officeDocument/2006/relationships/hyperlink" Target="https://educationendowmentfoundation.org.uk/education-evidence/teaching-learning-toolkit/phonics" TargetMode="External"/><Relationship Id="rId34"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yperlink" Target="https://www.suttontrust.com/our-research/great-teaching/" TargetMode="External"/><Relationship Id="rId17" Type="http://schemas.openxmlformats.org/officeDocument/2006/relationships/hyperlink" Target="https://educationendowmentfoundation.org.uk/education-evidence/teaching-learning-toolkit/phonics" TargetMode="External"/><Relationship Id="rId25" Type="http://schemas.openxmlformats.org/officeDocument/2006/relationships/hyperlink" Target="https://educationendowmentfoundation.org.uk/education-evidence/teaching-learning-toolkit/parental-engagement"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uttontrust.com/wp-content/uploads/2014/10/What-Makes-Great-Teaching-REPORT.pdf" TargetMode="External"/><Relationship Id="rId20" Type="http://schemas.openxmlformats.org/officeDocument/2006/relationships/hyperlink" Target="https://educationendowmentfoundation.org.uk/education-evidence/guidance-reports/effective-professional-development" TargetMode="External"/><Relationship Id="rId29" Type="http://schemas.openxmlformats.org/officeDocument/2006/relationships/hyperlink" Target="https://www.gov.uk/government/publications/school-attendance/framework-for-securing-full-attendance-actions-for-schools-and-local-authorit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collaborative-learning-approaches" TargetMode="External"/><Relationship Id="rId24" Type="http://schemas.openxmlformats.org/officeDocument/2006/relationships/hyperlink" Target="https://educationendowmentfoundation.org.uk/education-evidence/teaching-learning-toolkit/small-group-tuition" TargetMode="External"/><Relationship Id="rId32" Type="http://schemas.openxmlformats.org/officeDocument/2006/relationships/hyperlink" Target="file://localhost/Users/user/Library/Containers/com.microsoft.Word/Data/Library/Preferences/AutoRecovery/EEF%20social%20and%20emotional%20learning%20toolkit" TargetMode="External"/><Relationship Id="rId5" Type="http://schemas.openxmlformats.org/officeDocument/2006/relationships/footnotes" Target="footnotes.xml"/><Relationship Id="rId15" Type="http://schemas.openxmlformats.org/officeDocument/2006/relationships/hyperlink" Target="https://www.suttontrust.com/wp-content/uploads/2014/10/What-Makes-Great-Teaching-REPORT.pdf" TargetMode="External"/><Relationship Id="rId23" Type="http://schemas.openxmlformats.org/officeDocument/2006/relationships/hyperlink" Target="https://educationendowmentfoundation.org.uk/education-evidence/teaching-learning-toolkit/small-group-tuition" TargetMode="External"/><Relationship Id="rId28" Type="http://schemas.openxmlformats.org/officeDocument/2006/relationships/hyperlink" Target="https://www.gov.uk/government/publications/school-attendance/framework-for-securing-full-attendance-actions-for-schools-and-local-authorities" TargetMode="External"/><Relationship Id="rId10" Type="http://schemas.openxmlformats.org/officeDocument/2006/relationships/hyperlink" Target="https://educationendowmentfoundation.org.uk/support-for-schools/school-improvement-planning/1-high-quality-teaching" TargetMode="External"/><Relationship Id="rId19" Type="http://schemas.openxmlformats.org/officeDocument/2006/relationships/hyperlink" Target="https://educationendowmentfoundation.org.uk/education-evidence/guidance-reports/effective-professional-development" TargetMode="External"/><Relationship Id="rId31" Type="http://schemas.openxmlformats.org/officeDocument/2006/relationships/hyperlink" Target="file://localhost/Users/user/Library/Containers/com.microsoft.Word/Data/Library/Preferences/AutoRecovery/EEF%20social%20and%20emotional%20learning%20toolkit"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guidance-reports/effective-professional-development" TargetMode="External"/><Relationship Id="rId14" Type="http://schemas.openxmlformats.org/officeDocument/2006/relationships/hyperlink" Target="https://www.suttontrust.com/wp-content/uploads/2014/10/What-Makes-Great-Teaching-REPORT.pdf" TargetMode="External"/><Relationship Id="rId22" Type="http://schemas.openxmlformats.org/officeDocument/2006/relationships/hyperlink" Target="https://educationendowmentfoundation.org.uk/public/files/Publications/Pupil_Premium_Guidance_iPDF.pdf" TargetMode="External"/><Relationship Id="rId27" Type="http://schemas.openxmlformats.org/officeDocument/2006/relationships/hyperlink" Target="https://www.gov.uk/government/publications/school-attendance/framework-for-securing-full-attendance-actions-for-schools-and-local-authorities" TargetMode="External"/><Relationship Id="rId30" Type="http://schemas.openxmlformats.org/officeDocument/2006/relationships/hyperlink" Target="https://d2tic4wvo1iusb.cloudfront.net/eef-guidance-reports/primary-sel/EEF_SEL_Summary_of_recommendations_poster.pdf" TargetMode="External"/><Relationship Id="rId8" Type="http://schemas.openxmlformats.org/officeDocument/2006/relationships/hyperlink" Target="https://d2tic4wvo1iusb.cloudfront.net/documents/guidanceForTeachers/EEF-Guide-to-the-Pupil-Premium-Autumn-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12</Pages>
  <Words>3047</Words>
  <Characters>17831</Characters>
  <Application>Microsoft Office Word</Application>
  <DocSecurity>0</DocSecurity>
  <Lines>4457</Lines>
  <Paragraphs>2319</Paragraphs>
  <ScaleCrop>false</ScaleCrop>
  <Company/>
  <LinksUpToDate>false</LinksUpToDate>
  <CharactersWithSpaces>18559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Publishing.TEAM@education.gsi.gov.uk</dc:creator>
  <cp:lastModifiedBy>Teacher</cp:lastModifiedBy>
  <cp:revision>3</cp:revision>
  <dcterms:created xsi:type="dcterms:W3CDTF">2024-02-28T14:43:00Z</dcterms:created>
  <dcterms:modified xsi:type="dcterms:W3CDTF">2024-02-29T07:42:00Z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2023-01-09T00:00:00Z</vt:filetime>
  </property>
  <property fmtid="{D5CDD505-2E9C-101B-9397-08002B2CF9AE}" pid="3" name="Creator">
    <vt:lpwstr>Microsoft Word</vt:lpwstr>
  </property>
  <property fmtid="{D5CDD505-2E9C-101B-9397-08002B2CF9AE}" pid="4" name="LastSaved">
    <vt:filetime>2024-02-28T00:00:00Z</vt:filetime>
  </property>
</Properties>
</file>